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9B338" w14:textId="0CE96BC8" w:rsidR="000E769B" w:rsidRDefault="006D3F6F">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4C1CAC" w:rsidRPr="004C1CAC">
        <w:rPr>
          <w:rFonts w:ascii="Arial" w:hAnsi="Arial" w:cs="Arial"/>
          <w:b/>
          <w:bCs/>
          <w:lang w:val="de-DE"/>
        </w:rPr>
        <w:t>R1-2205130</w:t>
      </w:r>
    </w:p>
    <w:p w14:paraId="220D52F9" w14:textId="3AC50B35" w:rsidR="000E769B" w:rsidRDefault="006D3F6F">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e-Meeting, May 9</w:t>
      </w:r>
      <w:r>
        <w:rPr>
          <w:rFonts w:ascii="Arial" w:eastAsia="MS Mincho" w:hAnsi="Arial" w:cs="Arial"/>
          <w:b/>
          <w:bCs/>
          <w:vertAlign w:val="superscript"/>
          <w:lang w:eastAsia="ja-JP"/>
        </w:rPr>
        <w:t>th</w:t>
      </w:r>
      <w:r>
        <w:rPr>
          <w:rFonts w:ascii="Arial" w:eastAsia="MS Mincho" w:hAnsi="Arial" w:cs="Arial"/>
          <w:b/>
          <w:bCs/>
          <w:lang w:eastAsia="ja-JP"/>
        </w:rPr>
        <w:t xml:space="preserve"> –  20</w:t>
      </w:r>
      <w:r w:rsidR="003F0E2D" w:rsidRPr="003F0E2D">
        <w:rPr>
          <w:rFonts w:ascii="Arial" w:eastAsia="MS Mincho" w:hAnsi="Arial" w:cs="Arial"/>
          <w:b/>
          <w:bCs/>
          <w:vertAlign w:val="superscript"/>
          <w:lang w:eastAsia="ja-JP"/>
        </w:rPr>
        <w:t>th</w:t>
      </w:r>
      <w:r>
        <w:rPr>
          <w:rFonts w:ascii="Arial" w:eastAsia="MS Mincho" w:hAnsi="Arial" w:cs="Arial"/>
          <w:b/>
          <w:bCs/>
          <w:lang w:eastAsia="ja-JP"/>
        </w:rPr>
        <w:t xml:space="preserve">, 2022 </w:t>
      </w:r>
    </w:p>
    <w:p w14:paraId="7434D606" w14:textId="77777777" w:rsidR="000E769B" w:rsidRDefault="000E769B">
      <w:pPr>
        <w:tabs>
          <w:tab w:val="center" w:pos="4536"/>
          <w:tab w:val="right" w:pos="9072"/>
        </w:tabs>
        <w:spacing w:line="276" w:lineRule="auto"/>
        <w:rPr>
          <w:rFonts w:ascii="Arial" w:hAnsi="Arial" w:cs="Arial"/>
          <w:b/>
          <w:bCs/>
        </w:rPr>
      </w:pPr>
    </w:p>
    <w:p w14:paraId="2A038D88" w14:textId="77777777" w:rsidR="000E769B" w:rsidRDefault="006D3F6F">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8.1.1</w:t>
      </w:r>
    </w:p>
    <w:p w14:paraId="65595CDE" w14:textId="77777777" w:rsidR="000E769B" w:rsidRDefault="006D3F6F">
      <w:pPr>
        <w:tabs>
          <w:tab w:val="left" w:pos="1985"/>
        </w:tabs>
        <w:spacing w:after="120" w:line="288" w:lineRule="auto"/>
        <w:ind w:left="2040" w:hangingChars="850" w:hanging="2040"/>
        <w:jc w:val="both"/>
        <w:rPr>
          <w:rFonts w:ascii="Arial" w:eastAsia="宋体" w:hAnsi="Arial"/>
          <w:lang w:eastAsia="zh-CN"/>
        </w:rPr>
      </w:pPr>
      <w:r>
        <w:rPr>
          <w:rFonts w:ascii="Arial" w:hAnsi="Arial"/>
          <w:b/>
        </w:rPr>
        <w:t xml:space="preserve">Source: </w:t>
      </w:r>
      <w:r>
        <w:rPr>
          <w:rFonts w:ascii="Arial" w:hAnsi="Arial"/>
          <w:b/>
        </w:rPr>
        <w:tab/>
      </w:r>
      <w:r>
        <w:rPr>
          <w:rFonts w:ascii="Arial" w:hAnsi="Arial"/>
        </w:rPr>
        <w:t>Moderator (ZTE)</w:t>
      </w:r>
    </w:p>
    <w:p w14:paraId="304C8EE9" w14:textId="77777777" w:rsidR="000E769B" w:rsidRDefault="006D3F6F">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ummary for Rel.17 NR FeMIMO maintenance: Item 1: multi-beam</w:t>
      </w:r>
    </w:p>
    <w:p w14:paraId="04134775" w14:textId="77777777" w:rsidR="000E769B" w:rsidRDefault="006D3F6F">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72A8F991" w14:textId="77777777" w:rsidR="000E769B" w:rsidRDefault="000E769B">
      <w:pPr>
        <w:snapToGrid w:val="0"/>
        <w:spacing w:after="120"/>
        <w:jc w:val="center"/>
        <w:rPr>
          <w:b/>
          <w:sz w:val="28"/>
          <w:szCs w:val="20"/>
        </w:rPr>
      </w:pPr>
    </w:p>
    <w:p w14:paraId="577B1401" w14:textId="77777777" w:rsidR="000E769B" w:rsidRDefault="006D3F6F">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27BB4C99" w14:textId="77777777" w:rsidR="000E769B" w:rsidRDefault="006D3F6F">
      <w:pPr>
        <w:pStyle w:val="0Maintext"/>
        <w:spacing w:after="60" w:afterAutospacing="0"/>
        <w:ind w:firstLine="0"/>
        <w:rPr>
          <w:lang w:val="en-US"/>
        </w:rPr>
      </w:pPr>
      <w:r>
        <w:rPr>
          <w:lang w:val="en-US"/>
        </w:rPr>
        <w:t xml:space="preserve">The moderator summary of the maintenance-related issues raised in the submitted contributions for Rel.17 NR_FeMIMO maintenance is given below. </w:t>
      </w:r>
    </w:p>
    <w:p w14:paraId="57764214" w14:textId="77777777" w:rsidR="000E769B" w:rsidRDefault="006D3F6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Pr>
          <w:u w:val="single"/>
          <w:lang w:val="en-US"/>
        </w:rPr>
        <w:t>four</w:t>
      </w:r>
      <w:r>
        <w:rPr>
          <w:lang w:val="en-US"/>
        </w:rPr>
        <w:t xml:space="preserve"> issues (per chairman instruction) for further discussion in the upcoming weeks.</w:t>
      </w:r>
    </w:p>
    <w:p w14:paraId="6ED1D174" w14:textId="77777777" w:rsidR="000E769B" w:rsidRDefault="006D3F6F">
      <w:pPr>
        <w:pStyle w:val="0Maintext"/>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025D4754" w14:textId="77777777" w:rsidR="000E769B" w:rsidRDefault="006D3F6F">
      <w:pPr>
        <w:pStyle w:val="0Maintext"/>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14:paraId="4F86227A" w14:textId="77777777" w:rsidR="000E769B" w:rsidRDefault="006D3F6F">
      <w:pPr>
        <w:pStyle w:val="0Maintext"/>
        <w:numPr>
          <w:ilvl w:val="0"/>
          <w:numId w:val="34"/>
        </w:numPr>
        <w:spacing w:after="60" w:afterAutospacing="0"/>
        <w:rPr>
          <w:lang w:val="en-US"/>
        </w:rPr>
      </w:pPr>
      <w:r>
        <w:rPr>
          <w:i/>
          <w:lang w:val="en-US"/>
        </w:rPr>
        <w:t>Editorial (E)</w:t>
      </w:r>
      <w:r>
        <w:rPr>
          <w:lang w:val="en-US"/>
        </w:rPr>
        <w:t>: this includes editorial issues that will be handled as editorial CRs</w:t>
      </w:r>
    </w:p>
    <w:p w14:paraId="67E58EAB" w14:textId="77777777" w:rsidR="000E769B" w:rsidRDefault="000E769B">
      <w:pPr>
        <w:pStyle w:val="0Maintext"/>
        <w:spacing w:after="60" w:afterAutospacing="0"/>
        <w:ind w:firstLine="0"/>
        <w:rPr>
          <w:lang w:val="en-US"/>
        </w:rPr>
      </w:pPr>
    </w:p>
    <w:p w14:paraId="6C9F19A0" w14:textId="77777777" w:rsidR="000E769B" w:rsidRDefault="006D3F6F">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2EA6F15B" w14:textId="77777777" w:rsidR="000E769B" w:rsidRDefault="006D3F6F">
      <w:pPr>
        <w:snapToGrid w:val="0"/>
        <w:spacing w:after="60" w:line="288" w:lineRule="auto"/>
        <w:jc w:val="both"/>
        <w:rPr>
          <w:sz w:val="20"/>
        </w:rPr>
      </w:pPr>
      <w:r>
        <w:rPr>
          <w:sz w:val="20"/>
        </w:rPr>
        <w:t>The issues are summarized in the following table:</w:t>
      </w:r>
    </w:p>
    <w:p w14:paraId="55860EFE" w14:textId="77777777" w:rsidR="000E769B" w:rsidRDefault="006D3F6F">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0E769B" w14:paraId="0BF5EA37" w14:textId="77777777">
        <w:trPr>
          <w:trHeight w:val="53"/>
        </w:trPr>
        <w:tc>
          <w:tcPr>
            <w:tcW w:w="723" w:type="dxa"/>
            <w:shd w:val="clear" w:color="auto" w:fill="BFBFBF" w:themeFill="background1" w:themeFillShade="BF"/>
          </w:tcPr>
          <w:p w14:paraId="12FA056F" w14:textId="77777777" w:rsidR="000E769B" w:rsidRDefault="006D3F6F">
            <w:pPr>
              <w:snapToGrid w:val="0"/>
              <w:jc w:val="both"/>
              <w:rPr>
                <w:b/>
                <w:sz w:val="18"/>
                <w:szCs w:val="18"/>
              </w:rPr>
            </w:pPr>
            <w:r>
              <w:rPr>
                <w:b/>
                <w:sz w:val="18"/>
                <w:szCs w:val="18"/>
              </w:rPr>
              <w:t>#</w:t>
            </w:r>
          </w:p>
        </w:tc>
        <w:tc>
          <w:tcPr>
            <w:tcW w:w="4911" w:type="dxa"/>
            <w:shd w:val="clear" w:color="auto" w:fill="BFBFBF" w:themeFill="background1" w:themeFillShade="BF"/>
          </w:tcPr>
          <w:p w14:paraId="1CAF4107" w14:textId="77777777" w:rsidR="000E769B" w:rsidRDefault="006D3F6F">
            <w:pPr>
              <w:snapToGrid w:val="0"/>
              <w:jc w:val="both"/>
              <w:rPr>
                <w:b/>
                <w:sz w:val="18"/>
                <w:szCs w:val="18"/>
              </w:rPr>
            </w:pPr>
            <w:r>
              <w:rPr>
                <w:b/>
                <w:sz w:val="18"/>
                <w:szCs w:val="18"/>
              </w:rPr>
              <w:t>Issue (summary of CR proposal)</w:t>
            </w:r>
          </w:p>
        </w:tc>
        <w:tc>
          <w:tcPr>
            <w:tcW w:w="1732" w:type="dxa"/>
            <w:shd w:val="clear" w:color="auto" w:fill="BFBFBF" w:themeFill="background1" w:themeFillShade="BF"/>
          </w:tcPr>
          <w:p w14:paraId="0A5E6AE2" w14:textId="77777777" w:rsidR="000E769B" w:rsidRDefault="006D3F6F">
            <w:pPr>
              <w:snapToGrid w:val="0"/>
              <w:jc w:val="both"/>
              <w:rPr>
                <w:b/>
                <w:sz w:val="18"/>
                <w:szCs w:val="18"/>
              </w:rPr>
            </w:pPr>
            <w:r>
              <w:rPr>
                <w:b/>
                <w:sz w:val="18"/>
                <w:szCs w:val="18"/>
              </w:rPr>
              <w:t>Companies</w:t>
            </w:r>
          </w:p>
        </w:tc>
        <w:tc>
          <w:tcPr>
            <w:tcW w:w="1089" w:type="dxa"/>
            <w:shd w:val="clear" w:color="auto" w:fill="BFBFBF" w:themeFill="background1" w:themeFillShade="BF"/>
          </w:tcPr>
          <w:p w14:paraId="63372290" w14:textId="77777777" w:rsidR="000E769B" w:rsidRDefault="006D3F6F">
            <w:pPr>
              <w:snapToGrid w:val="0"/>
              <w:jc w:val="both"/>
              <w:rPr>
                <w:b/>
                <w:sz w:val="18"/>
                <w:szCs w:val="18"/>
              </w:rPr>
            </w:pPr>
            <w:r>
              <w:rPr>
                <w:b/>
                <w:sz w:val="18"/>
                <w:szCs w:val="18"/>
              </w:rPr>
              <w:t xml:space="preserve">FL assessment </w:t>
            </w:r>
          </w:p>
        </w:tc>
        <w:tc>
          <w:tcPr>
            <w:tcW w:w="5130" w:type="dxa"/>
            <w:shd w:val="clear" w:color="auto" w:fill="BFBFBF" w:themeFill="background1" w:themeFillShade="BF"/>
          </w:tcPr>
          <w:p w14:paraId="5535CC92" w14:textId="77777777" w:rsidR="000E769B" w:rsidRDefault="006D3F6F">
            <w:pPr>
              <w:snapToGrid w:val="0"/>
              <w:jc w:val="both"/>
              <w:rPr>
                <w:b/>
                <w:sz w:val="18"/>
                <w:szCs w:val="18"/>
              </w:rPr>
            </w:pPr>
            <w:r>
              <w:rPr>
                <w:b/>
                <w:sz w:val="18"/>
                <w:szCs w:val="18"/>
              </w:rPr>
              <w:t>Company inputs (if any)</w:t>
            </w:r>
          </w:p>
        </w:tc>
      </w:tr>
      <w:tr w:rsidR="000E769B" w14:paraId="13541854" w14:textId="77777777">
        <w:trPr>
          <w:trHeight w:val="66"/>
        </w:trPr>
        <w:tc>
          <w:tcPr>
            <w:tcW w:w="13585" w:type="dxa"/>
            <w:gridSpan w:val="5"/>
          </w:tcPr>
          <w:p w14:paraId="7426E60B" w14:textId="77777777" w:rsidR="000E769B" w:rsidRPr="006C7AAC" w:rsidRDefault="006D3F6F">
            <w:pPr>
              <w:snapToGrid w:val="0"/>
              <w:jc w:val="both"/>
              <w:rPr>
                <w:b/>
                <w:sz w:val="18"/>
                <w:szCs w:val="18"/>
              </w:rPr>
            </w:pPr>
            <w:r w:rsidRPr="006C7AAC">
              <w:rPr>
                <w:b/>
                <w:sz w:val="18"/>
                <w:szCs w:val="18"/>
              </w:rPr>
              <w:t>Sub-Item 1 – Unified TCI Framework</w:t>
            </w:r>
          </w:p>
        </w:tc>
      </w:tr>
      <w:tr w:rsidR="000E769B" w14:paraId="583F92F2" w14:textId="77777777">
        <w:trPr>
          <w:trHeight w:val="66"/>
        </w:trPr>
        <w:tc>
          <w:tcPr>
            <w:tcW w:w="723" w:type="dxa"/>
          </w:tcPr>
          <w:p w14:paraId="1C360A63" w14:textId="77777777" w:rsidR="000E769B" w:rsidRDefault="006D3F6F">
            <w:pPr>
              <w:snapToGrid w:val="0"/>
              <w:jc w:val="both"/>
              <w:rPr>
                <w:sz w:val="18"/>
                <w:szCs w:val="18"/>
              </w:rPr>
            </w:pPr>
            <w:r>
              <w:rPr>
                <w:sz w:val="18"/>
                <w:szCs w:val="18"/>
              </w:rPr>
              <w:t>1-1</w:t>
            </w:r>
          </w:p>
        </w:tc>
        <w:tc>
          <w:tcPr>
            <w:tcW w:w="4911" w:type="dxa"/>
          </w:tcPr>
          <w:p w14:paraId="60393076" w14:textId="77777777" w:rsidR="000E769B" w:rsidRDefault="006D3F6F">
            <w:pPr>
              <w:snapToGrid w:val="0"/>
              <w:jc w:val="both"/>
              <w:rPr>
                <w:rFonts w:eastAsia="DengXian"/>
                <w:sz w:val="18"/>
                <w:szCs w:val="18"/>
                <w:lang w:eastAsia="zh-CN"/>
              </w:rPr>
            </w:pPr>
            <w:r>
              <w:rPr>
                <w:rFonts w:eastAsia="DengXian"/>
                <w:sz w:val="18"/>
                <w:szCs w:val="18"/>
                <w:lang w:eastAsia="zh-CN"/>
              </w:rPr>
              <w:t>Clarify UE behavior in BFR for determining UL power control parameter for PUSCH/PUCCH/SRS after receiving gNB response in unified TCI framework (TP2/3/4 in R1-2203257, P10 in R1-2203505, P3 in R1-2203948, P3/P4 in P1-2204169, P1 in R1-2204682, P1 in R1- 2204976)</w:t>
            </w:r>
          </w:p>
          <w:p w14:paraId="0D04F710" w14:textId="77777777" w:rsidR="000E769B" w:rsidRDefault="000E769B">
            <w:pPr>
              <w:snapToGrid w:val="0"/>
              <w:jc w:val="both"/>
              <w:rPr>
                <w:rFonts w:eastAsia="DengXian"/>
                <w:sz w:val="18"/>
                <w:szCs w:val="18"/>
                <w:lang w:eastAsia="zh-CN"/>
              </w:rPr>
            </w:pPr>
          </w:p>
          <w:p w14:paraId="1286CC46" w14:textId="406434D2"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essential. </w:t>
            </w:r>
          </w:p>
          <w:p w14:paraId="58575A64" w14:textId="77777777" w:rsidR="000E769B" w:rsidRDefault="000E769B">
            <w:pPr>
              <w:snapToGrid w:val="0"/>
              <w:jc w:val="both"/>
              <w:rPr>
                <w:rFonts w:eastAsia="DengXian"/>
                <w:color w:val="3333FF"/>
                <w:sz w:val="18"/>
                <w:szCs w:val="18"/>
                <w:lang w:eastAsia="zh-CN"/>
              </w:rPr>
            </w:pPr>
          </w:p>
          <w:p w14:paraId="2A339AA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lastRenderedPageBreak/>
              <w:t>FL note 2: This issue has NOT been discussed.</w:t>
            </w:r>
          </w:p>
        </w:tc>
        <w:tc>
          <w:tcPr>
            <w:tcW w:w="1732" w:type="dxa"/>
          </w:tcPr>
          <w:p w14:paraId="18C1AB5A" w14:textId="77777777" w:rsidR="000E769B" w:rsidRDefault="006D3F6F">
            <w:pPr>
              <w:snapToGrid w:val="0"/>
              <w:rPr>
                <w:sz w:val="20"/>
                <w:szCs w:val="20"/>
              </w:rPr>
            </w:pPr>
            <w:r>
              <w:rPr>
                <w:sz w:val="20"/>
                <w:szCs w:val="20"/>
              </w:rPr>
              <w:lastRenderedPageBreak/>
              <w:t>QC, MTK, vivo, ZTE, OPPO, Lenovo,</w:t>
            </w:r>
          </w:p>
        </w:tc>
        <w:tc>
          <w:tcPr>
            <w:tcW w:w="1089" w:type="dxa"/>
          </w:tcPr>
          <w:p w14:paraId="1F2EFD20" w14:textId="77777777" w:rsidR="000E769B" w:rsidRDefault="006D3F6F">
            <w:pPr>
              <w:snapToGrid w:val="0"/>
              <w:jc w:val="both"/>
              <w:rPr>
                <w:sz w:val="20"/>
                <w:szCs w:val="20"/>
              </w:rPr>
            </w:pPr>
            <w:r>
              <w:rPr>
                <w:sz w:val="20"/>
                <w:szCs w:val="20"/>
              </w:rPr>
              <w:t>H</w:t>
            </w:r>
          </w:p>
          <w:p w14:paraId="68B17AE8" w14:textId="77777777" w:rsidR="003D184D" w:rsidRDefault="003D184D">
            <w:pPr>
              <w:snapToGrid w:val="0"/>
              <w:jc w:val="both"/>
              <w:rPr>
                <w:sz w:val="20"/>
                <w:szCs w:val="20"/>
              </w:rPr>
            </w:pPr>
          </w:p>
          <w:p w14:paraId="58D760A1" w14:textId="378297BC" w:rsidR="003D184D" w:rsidRDefault="003D184D" w:rsidP="003D184D">
            <w:pPr>
              <w:snapToGrid w:val="0"/>
              <w:jc w:val="both"/>
              <w:rPr>
                <w:rFonts w:eastAsia="DengXian"/>
                <w:color w:val="FF0000"/>
                <w:sz w:val="20"/>
                <w:szCs w:val="20"/>
                <w:lang w:eastAsia="zh-CN"/>
              </w:rPr>
            </w:pPr>
            <w:r>
              <w:rPr>
                <w:rFonts w:eastAsia="DengXian"/>
                <w:color w:val="FF0000"/>
                <w:sz w:val="20"/>
                <w:szCs w:val="20"/>
                <w:lang w:eastAsia="zh-CN"/>
              </w:rPr>
              <w:t>(H</w:t>
            </w:r>
            <w:r w:rsidR="00E21D5B">
              <w:rPr>
                <w:rFonts w:eastAsia="DengXian"/>
                <w:color w:val="FF0000"/>
                <w:sz w:val="20"/>
                <w:szCs w:val="20"/>
                <w:lang w:eastAsia="zh-CN"/>
              </w:rPr>
              <w:t>:13</w:t>
            </w:r>
            <w:r>
              <w:rPr>
                <w:rFonts w:eastAsia="DengXian"/>
                <w:color w:val="FF0000"/>
                <w:sz w:val="20"/>
                <w:szCs w:val="20"/>
                <w:lang w:eastAsia="zh-CN"/>
              </w:rPr>
              <w:t>, N:1)</w:t>
            </w:r>
          </w:p>
        </w:tc>
        <w:tc>
          <w:tcPr>
            <w:tcW w:w="5130" w:type="dxa"/>
          </w:tcPr>
          <w:p w14:paraId="438DD0E2" w14:textId="77777777" w:rsidR="000E769B" w:rsidRDefault="005876FE">
            <w:pPr>
              <w:snapToGrid w:val="0"/>
              <w:jc w:val="both"/>
              <w:rPr>
                <w:sz w:val="18"/>
                <w:szCs w:val="18"/>
                <w:lang w:eastAsia="zh-CN"/>
              </w:rPr>
            </w:pPr>
            <w:r>
              <w:rPr>
                <w:sz w:val="18"/>
                <w:szCs w:val="18"/>
                <w:lang w:eastAsia="zh-CN"/>
              </w:rPr>
              <w:t>Apple: OK to discuss</w:t>
            </w:r>
          </w:p>
          <w:p w14:paraId="0F66884D" w14:textId="77777777" w:rsidR="000C458C" w:rsidRDefault="00DB6212">
            <w:pPr>
              <w:snapToGrid w:val="0"/>
              <w:jc w:val="both"/>
              <w:rPr>
                <w:rFonts w:eastAsia="DengXian"/>
                <w:sz w:val="18"/>
                <w:szCs w:val="18"/>
                <w:lang w:eastAsia="zh-CN"/>
              </w:rPr>
            </w:pPr>
            <w:r>
              <w:rPr>
                <w:sz w:val="18"/>
                <w:szCs w:val="18"/>
                <w:lang w:eastAsia="zh-CN"/>
              </w:rPr>
              <w:t>Google: Agree with FL</w:t>
            </w:r>
          </w:p>
          <w:p w14:paraId="18152CAF" w14:textId="77777777" w:rsidR="00E92932" w:rsidRDefault="000C458C" w:rsidP="000C458C">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Ok</w:t>
            </w:r>
            <w:r w:rsidR="00404B58">
              <w:rPr>
                <w:rFonts w:eastAsia="PMingLiU"/>
                <w:sz w:val="18"/>
                <w:szCs w:val="18"/>
                <w:lang w:eastAsia="zh-TW"/>
              </w:rPr>
              <w:t>ay</w:t>
            </w:r>
            <w:r>
              <w:rPr>
                <w:rFonts w:eastAsia="PMingLiU"/>
                <w:sz w:val="18"/>
                <w:szCs w:val="18"/>
                <w:lang w:eastAsia="zh-TW"/>
              </w:rPr>
              <w:t xml:space="preserve"> to discuss, and the X symbols after NW response should be defined as well</w:t>
            </w:r>
          </w:p>
          <w:p w14:paraId="1C8AAE68" w14:textId="77777777" w:rsidR="000910D9" w:rsidRDefault="00E92932" w:rsidP="000C458C">
            <w:pPr>
              <w:snapToGrid w:val="0"/>
              <w:rPr>
                <w:rFonts w:eastAsia="PMingLiU"/>
                <w:sz w:val="18"/>
                <w:szCs w:val="18"/>
                <w:lang w:eastAsia="zh-TW"/>
              </w:rPr>
            </w:pPr>
            <w:r>
              <w:rPr>
                <w:rFonts w:eastAsia="PMingLiU"/>
                <w:sz w:val="18"/>
                <w:szCs w:val="18"/>
                <w:lang w:eastAsia="zh-TW"/>
              </w:rPr>
              <w:t>Ericsson: not essential – Rel-15 rules apply</w:t>
            </w:r>
          </w:p>
          <w:p w14:paraId="75ADB8C3" w14:textId="77777777" w:rsidR="000C458C" w:rsidRDefault="000910D9" w:rsidP="000C458C">
            <w:pPr>
              <w:snapToGrid w:val="0"/>
              <w:rPr>
                <w:rFonts w:eastAsia="PMingLiU"/>
                <w:sz w:val="18"/>
                <w:szCs w:val="18"/>
                <w:lang w:eastAsia="zh-TW"/>
              </w:rPr>
            </w:pPr>
            <w:r>
              <w:rPr>
                <w:sz w:val="18"/>
                <w:szCs w:val="18"/>
                <w:lang w:eastAsia="zh-CN"/>
              </w:rPr>
              <w:t>OPPO: ok to discuss</w:t>
            </w:r>
            <w:r w:rsidR="000C458C">
              <w:rPr>
                <w:rFonts w:eastAsia="PMingLiU"/>
                <w:sz w:val="18"/>
                <w:szCs w:val="18"/>
                <w:lang w:eastAsia="zh-TW"/>
              </w:rPr>
              <w:t xml:space="preserve"> </w:t>
            </w:r>
          </w:p>
          <w:p w14:paraId="7A58375F" w14:textId="77777777" w:rsidR="006A46E9" w:rsidRDefault="006A46E9" w:rsidP="000C458C">
            <w:pPr>
              <w:snapToGrid w:val="0"/>
              <w:rPr>
                <w:rFonts w:eastAsia="DengXian"/>
                <w:sz w:val="18"/>
                <w:szCs w:val="18"/>
                <w:lang w:eastAsia="zh-CN"/>
              </w:rPr>
            </w:pPr>
            <w:r>
              <w:rPr>
                <w:rFonts w:eastAsia="DengXian"/>
                <w:sz w:val="18"/>
                <w:szCs w:val="18"/>
                <w:lang w:eastAsia="zh-CN"/>
              </w:rPr>
              <w:t>Nokia: OK to discuss</w:t>
            </w:r>
          </w:p>
          <w:p w14:paraId="74264984" w14:textId="77777777" w:rsidR="000B2077" w:rsidRDefault="000B2077" w:rsidP="000C458C">
            <w:pPr>
              <w:snapToGrid w:val="0"/>
              <w:rPr>
                <w:sz w:val="18"/>
                <w:szCs w:val="18"/>
                <w:lang w:eastAsia="zh-CN"/>
              </w:rPr>
            </w:pPr>
            <w:r>
              <w:rPr>
                <w:sz w:val="18"/>
                <w:szCs w:val="18"/>
                <w:lang w:eastAsia="zh-CN"/>
              </w:rPr>
              <w:t>QC: Agree to discuss</w:t>
            </w:r>
          </w:p>
          <w:p w14:paraId="50DC894E" w14:textId="77777777" w:rsidR="00904D3A" w:rsidRDefault="00904D3A" w:rsidP="000C458C">
            <w:pPr>
              <w:snapToGrid w:val="0"/>
              <w:rPr>
                <w:rFonts w:eastAsia="DengXian"/>
                <w:sz w:val="18"/>
                <w:szCs w:val="18"/>
                <w:lang w:eastAsia="zh-CN"/>
              </w:rPr>
            </w:pPr>
            <w:r>
              <w:rPr>
                <w:rFonts w:eastAsia="DengXian"/>
                <w:sz w:val="18"/>
                <w:szCs w:val="18"/>
                <w:lang w:eastAsia="zh-CN"/>
              </w:rPr>
              <w:t>Futurewei: OK to discuss</w:t>
            </w:r>
          </w:p>
          <w:p w14:paraId="4FF52F34" w14:textId="77777777" w:rsidR="0069753C" w:rsidRDefault="0069753C" w:rsidP="000C458C">
            <w:pPr>
              <w:snapToGrid w:val="0"/>
              <w:rPr>
                <w:rFonts w:eastAsia="DengXian"/>
                <w:sz w:val="18"/>
                <w:szCs w:val="18"/>
                <w:lang w:eastAsia="zh-CN"/>
              </w:rPr>
            </w:pPr>
          </w:p>
          <w:p w14:paraId="407D0B0D" w14:textId="77777777" w:rsidR="005443E3" w:rsidRDefault="005443E3" w:rsidP="000C458C">
            <w:pPr>
              <w:snapToGrid w:val="0"/>
              <w:rPr>
                <w:rFonts w:eastAsia="DengXian"/>
                <w:sz w:val="18"/>
                <w:szCs w:val="18"/>
                <w:lang w:eastAsia="zh-CN"/>
              </w:rPr>
            </w:pPr>
            <w:r>
              <w:rPr>
                <w:rFonts w:eastAsia="DengXian"/>
                <w:sz w:val="18"/>
                <w:szCs w:val="18"/>
                <w:lang w:eastAsia="zh-CN"/>
              </w:rPr>
              <w:t>SS: OK to discuss</w:t>
            </w:r>
          </w:p>
          <w:p w14:paraId="0F20D386" w14:textId="77777777" w:rsidR="002F0919" w:rsidRDefault="002F0919" w:rsidP="000C458C">
            <w:pPr>
              <w:snapToGrid w:val="0"/>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55264ABB" w14:textId="77777777" w:rsidR="0069753C" w:rsidRDefault="0069753C" w:rsidP="000C458C">
            <w:pPr>
              <w:snapToGrid w:val="0"/>
              <w:rPr>
                <w:rFonts w:eastAsia="DengXian"/>
                <w:sz w:val="18"/>
                <w:szCs w:val="18"/>
                <w:lang w:eastAsia="zh-CN"/>
              </w:rPr>
            </w:pPr>
            <w:r>
              <w:rPr>
                <w:rFonts w:eastAsia="DengXian" w:hint="eastAsia"/>
                <w:sz w:val="18"/>
                <w:szCs w:val="18"/>
                <w:lang w:eastAsia="zh-CN"/>
              </w:rPr>
              <w:t>CATT: OK to discuss</w:t>
            </w:r>
          </w:p>
          <w:p w14:paraId="17ED267F" w14:textId="77777777" w:rsidR="00312D19" w:rsidRDefault="00312D19" w:rsidP="000C458C">
            <w:pPr>
              <w:snapToGrid w:val="0"/>
              <w:rPr>
                <w:rFonts w:eastAsia="Yu Mincho"/>
                <w:sz w:val="18"/>
                <w:szCs w:val="18"/>
                <w:lang w:eastAsia="ja-JP"/>
              </w:rPr>
            </w:pPr>
            <w:r>
              <w:rPr>
                <w:rFonts w:eastAsia="Yu Mincho"/>
                <w:sz w:val="18"/>
                <w:szCs w:val="18"/>
                <w:lang w:eastAsia="ja-JP"/>
              </w:rPr>
              <w:t>Xiaomi: OK to discuss</w:t>
            </w:r>
          </w:p>
          <w:p w14:paraId="644396FB" w14:textId="3449A8C7" w:rsidR="00A80FC9" w:rsidRDefault="00A80FC9" w:rsidP="000C458C">
            <w:pPr>
              <w:snapToGrid w:val="0"/>
              <w:rPr>
                <w:sz w:val="18"/>
                <w:szCs w:val="18"/>
                <w:lang w:eastAsia="zh-CN"/>
              </w:rPr>
            </w:pPr>
            <w:r>
              <w:rPr>
                <w:rFonts w:eastAsia="DengXian"/>
                <w:sz w:val="18"/>
                <w:szCs w:val="18"/>
                <w:lang w:eastAsia="zh-CN"/>
              </w:rPr>
              <w:t xml:space="preserve">vivo: </w:t>
            </w:r>
            <w:r>
              <w:rPr>
                <w:sz w:val="18"/>
                <w:szCs w:val="18"/>
                <w:lang w:eastAsia="zh-CN"/>
              </w:rPr>
              <w:t>Agree with FL</w:t>
            </w:r>
          </w:p>
          <w:p w14:paraId="08DCB509" w14:textId="738D46E0" w:rsidR="00F91A7C" w:rsidRDefault="00F91A7C" w:rsidP="000C458C">
            <w:pPr>
              <w:snapToGrid w:val="0"/>
              <w:rPr>
                <w:rFonts w:eastAsia="DengXian"/>
                <w:sz w:val="18"/>
                <w:szCs w:val="18"/>
                <w:lang w:eastAsia="zh-CN"/>
              </w:rPr>
            </w:pPr>
            <w:r>
              <w:rPr>
                <w:sz w:val="18"/>
                <w:szCs w:val="18"/>
                <w:lang w:eastAsia="zh-CN"/>
              </w:rPr>
              <w:t xml:space="preserve">Intel: </w:t>
            </w:r>
            <w:r w:rsidR="004A7514">
              <w:rPr>
                <w:sz w:val="18"/>
                <w:szCs w:val="18"/>
                <w:lang w:eastAsia="zh-CN"/>
              </w:rPr>
              <w:t>Ok to discuss</w:t>
            </w:r>
          </w:p>
          <w:p w14:paraId="59A2DE86" w14:textId="7FEA8D81" w:rsidR="00A80FC9" w:rsidRPr="0069753C" w:rsidRDefault="00A80FC9" w:rsidP="000C458C">
            <w:pPr>
              <w:snapToGrid w:val="0"/>
              <w:rPr>
                <w:rFonts w:eastAsia="DengXian"/>
                <w:sz w:val="18"/>
                <w:szCs w:val="18"/>
                <w:lang w:eastAsia="zh-CN"/>
              </w:rPr>
            </w:pPr>
          </w:p>
        </w:tc>
      </w:tr>
      <w:tr w:rsidR="000E769B" w14:paraId="5FED337B" w14:textId="77777777">
        <w:trPr>
          <w:trHeight w:val="66"/>
        </w:trPr>
        <w:tc>
          <w:tcPr>
            <w:tcW w:w="723" w:type="dxa"/>
          </w:tcPr>
          <w:p w14:paraId="19F526B5" w14:textId="77777777" w:rsidR="000E769B" w:rsidRDefault="006D3F6F">
            <w:pPr>
              <w:snapToGrid w:val="0"/>
              <w:jc w:val="both"/>
              <w:rPr>
                <w:sz w:val="18"/>
                <w:szCs w:val="18"/>
              </w:rPr>
            </w:pPr>
            <w:r>
              <w:rPr>
                <w:sz w:val="18"/>
                <w:szCs w:val="18"/>
              </w:rPr>
              <w:lastRenderedPageBreak/>
              <w:t>1-2</w:t>
            </w:r>
          </w:p>
        </w:tc>
        <w:tc>
          <w:tcPr>
            <w:tcW w:w="4911" w:type="dxa"/>
          </w:tcPr>
          <w:p w14:paraId="6CDAAA98" w14:textId="77777777" w:rsidR="000E769B" w:rsidRDefault="006D3F6F">
            <w:pPr>
              <w:snapToGrid w:val="0"/>
              <w:jc w:val="both"/>
              <w:rPr>
                <w:rFonts w:eastAsia="DengXian"/>
                <w:sz w:val="18"/>
                <w:szCs w:val="18"/>
                <w:lang w:eastAsia="zh-CN"/>
              </w:rPr>
            </w:pPr>
            <w:r>
              <w:rPr>
                <w:rFonts w:eastAsia="DengXian"/>
                <w:sz w:val="18"/>
                <w:szCs w:val="18"/>
                <w:lang w:eastAsia="zh-CN"/>
              </w:rPr>
              <w:t>Clarify UE behavior of PL-RS determination for CA case (TP1 in R1-2203257, P5 in R1-2203505, P1 in R1-2204137, P5 in R1-2204976)</w:t>
            </w:r>
          </w:p>
          <w:p w14:paraId="1BCF75F1" w14:textId="77777777" w:rsidR="000E769B" w:rsidRDefault="000E769B">
            <w:pPr>
              <w:snapToGrid w:val="0"/>
              <w:jc w:val="both"/>
              <w:rPr>
                <w:rFonts w:eastAsia="DengXian"/>
                <w:sz w:val="18"/>
                <w:szCs w:val="18"/>
                <w:lang w:eastAsia="zh-CN"/>
              </w:rPr>
            </w:pPr>
          </w:p>
          <w:p w14:paraId="00EC679C"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 otherwise cross-CC PL-RS indication may be precluded in unified TCI framework.</w:t>
            </w:r>
          </w:p>
          <w:p w14:paraId="084F82F9" w14:textId="77777777" w:rsidR="000E769B" w:rsidRDefault="000E769B">
            <w:pPr>
              <w:snapToGrid w:val="0"/>
              <w:jc w:val="both"/>
              <w:rPr>
                <w:rFonts w:eastAsia="DengXian"/>
                <w:color w:val="3333FF"/>
                <w:sz w:val="18"/>
                <w:szCs w:val="18"/>
                <w:lang w:eastAsia="zh-CN"/>
              </w:rPr>
            </w:pPr>
          </w:p>
          <w:p w14:paraId="6D603FE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207F93A3" w14:textId="77777777" w:rsidR="000E769B" w:rsidRDefault="006D3F6F">
            <w:pPr>
              <w:snapToGrid w:val="0"/>
              <w:jc w:val="both"/>
              <w:rPr>
                <w:rFonts w:eastAsia="DengXian"/>
                <w:sz w:val="20"/>
                <w:szCs w:val="20"/>
                <w:lang w:eastAsia="zh-CN"/>
              </w:rPr>
            </w:pPr>
            <w:r>
              <w:rPr>
                <w:rFonts w:eastAsia="DengXian"/>
                <w:sz w:val="20"/>
                <w:szCs w:val="20"/>
                <w:lang w:eastAsia="zh-CN"/>
              </w:rPr>
              <w:t>QC, vivo, ZTE, LGE</w:t>
            </w:r>
          </w:p>
        </w:tc>
        <w:tc>
          <w:tcPr>
            <w:tcW w:w="1089" w:type="dxa"/>
          </w:tcPr>
          <w:p w14:paraId="09899320"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7DDDDA7C" w14:textId="77777777" w:rsidR="00D900EB" w:rsidRDefault="00D900EB">
            <w:pPr>
              <w:snapToGrid w:val="0"/>
              <w:jc w:val="both"/>
              <w:rPr>
                <w:rFonts w:eastAsia="DengXian"/>
                <w:sz w:val="20"/>
                <w:szCs w:val="20"/>
                <w:lang w:eastAsia="zh-CN"/>
              </w:rPr>
            </w:pPr>
          </w:p>
          <w:p w14:paraId="594F9DDE" w14:textId="37905102" w:rsidR="00D900EB" w:rsidRDefault="00D900EB" w:rsidP="00E21D5B">
            <w:pPr>
              <w:snapToGrid w:val="0"/>
              <w:jc w:val="both"/>
              <w:rPr>
                <w:rFonts w:eastAsia="DengXian"/>
                <w:sz w:val="20"/>
                <w:szCs w:val="20"/>
                <w:lang w:eastAsia="zh-CN"/>
              </w:rPr>
            </w:pPr>
            <w:r>
              <w:rPr>
                <w:rFonts w:eastAsia="DengXian"/>
                <w:color w:val="FF0000"/>
                <w:sz w:val="20"/>
                <w:szCs w:val="20"/>
                <w:lang w:eastAsia="zh-CN"/>
              </w:rPr>
              <w:t>(H:1</w:t>
            </w:r>
            <w:r w:rsidR="00E21D5B">
              <w:rPr>
                <w:rFonts w:eastAsia="DengXian"/>
                <w:color w:val="FF0000"/>
                <w:sz w:val="20"/>
                <w:szCs w:val="20"/>
                <w:lang w:eastAsia="zh-CN"/>
              </w:rPr>
              <w:t>4</w:t>
            </w:r>
            <w:r>
              <w:rPr>
                <w:rFonts w:eastAsia="DengXian"/>
                <w:color w:val="FF0000"/>
                <w:sz w:val="20"/>
                <w:szCs w:val="20"/>
                <w:lang w:eastAsia="zh-CN"/>
              </w:rPr>
              <w:t>, N:1)</w:t>
            </w:r>
          </w:p>
        </w:tc>
        <w:tc>
          <w:tcPr>
            <w:tcW w:w="5130" w:type="dxa"/>
          </w:tcPr>
          <w:p w14:paraId="4955CB7A" w14:textId="77777777" w:rsidR="000E769B" w:rsidRDefault="005876FE">
            <w:pPr>
              <w:snapToGrid w:val="0"/>
              <w:jc w:val="both"/>
              <w:rPr>
                <w:sz w:val="18"/>
                <w:szCs w:val="18"/>
                <w:lang w:eastAsia="zh-CN"/>
              </w:rPr>
            </w:pPr>
            <w:r>
              <w:rPr>
                <w:sz w:val="18"/>
                <w:szCs w:val="18"/>
                <w:lang w:eastAsia="zh-CN"/>
              </w:rPr>
              <w:t>Apple: OK to discuss</w:t>
            </w:r>
          </w:p>
          <w:p w14:paraId="1B7E4AEB" w14:textId="77777777" w:rsidR="003F4B5D" w:rsidRDefault="003F4B5D">
            <w:pPr>
              <w:snapToGrid w:val="0"/>
              <w:jc w:val="both"/>
              <w:rPr>
                <w:sz w:val="18"/>
                <w:szCs w:val="18"/>
                <w:lang w:eastAsia="zh-CN"/>
              </w:rPr>
            </w:pPr>
            <w:r>
              <w:rPr>
                <w:sz w:val="18"/>
                <w:szCs w:val="18"/>
                <w:lang w:eastAsia="zh-CN"/>
              </w:rPr>
              <w:t>Google: Support</w:t>
            </w:r>
            <w:r w:rsidR="00035AAE">
              <w:rPr>
                <w:sz w:val="18"/>
                <w:szCs w:val="18"/>
                <w:lang w:eastAsia="zh-CN"/>
              </w:rPr>
              <w:t xml:space="preserve"> discussing </w:t>
            </w:r>
          </w:p>
          <w:p w14:paraId="689943D1" w14:textId="413885D0" w:rsidR="00E92932" w:rsidRDefault="000C458C">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ediaTek: </w:t>
            </w:r>
            <w:r w:rsidR="00404B58">
              <w:rPr>
                <w:rFonts w:eastAsia="PMingLiU"/>
                <w:sz w:val="18"/>
                <w:szCs w:val="18"/>
                <w:lang w:eastAsia="zh-TW"/>
              </w:rPr>
              <w:t>Okay to discuss</w:t>
            </w:r>
          </w:p>
          <w:p w14:paraId="3072567A" w14:textId="0AA33E30" w:rsidR="00E92932" w:rsidRDefault="00E92932">
            <w:pPr>
              <w:snapToGrid w:val="0"/>
              <w:jc w:val="both"/>
              <w:rPr>
                <w:rFonts w:eastAsia="PMingLiU"/>
                <w:sz w:val="18"/>
                <w:szCs w:val="18"/>
                <w:lang w:eastAsia="zh-TW"/>
              </w:rPr>
            </w:pPr>
            <w:r>
              <w:rPr>
                <w:rFonts w:eastAsia="PMingLiU"/>
                <w:sz w:val="18"/>
                <w:szCs w:val="18"/>
                <w:lang w:eastAsia="zh-TW"/>
              </w:rPr>
              <w:t xml:space="preserve">Ericsson: </w:t>
            </w:r>
            <w:r w:rsidR="00BC41B5">
              <w:rPr>
                <w:rFonts w:eastAsia="PMingLiU"/>
                <w:sz w:val="18"/>
                <w:szCs w:val="18"/>
                <w:lang w:eastAsia="zh-TW"/>
              </w:rPr>
              <w:t>not needed. There is no ambiguity. The UE uses the TCI states from the reference CC, and interprets them for the serving cell.</w:t>
            </w:r>
            <w:r w:rsidR="00CA7B52">
              <w:rPr>
                <w:rFonts w:eastAsia="PMingLiU"/>
                <w:sz w:val="18"/>
                <w:szCs w:val="18"/>
                <w:lang w:eastAsia="zh-TW"/>
              </w:rPr>
              <w:t xml:space="preserve"> For parameters other than the PL RS, the parameters will be the same: there is no other option. For the PL RS, it would be Alt2.</w:t>
            </w:r>
          </w:p>
          <w:p w14:paraId="339564C5" w14:textId="0547AF4A" w:rsidR="000910D9" w:rsidRDefault="000910D9">
            <w:pPr>
              <w:snapToGrid w:val="0"/>
              <w:jc w:val="both"/>
              <w:rPr>
                <w:rFonts w:eastAsia="PMingLiU"/>
                <w:sz w:val="18"/>
                <w:szCs w:val="18"/>
                <w:lang w:eastAsia="zh-TW"/>
              </w:rPr>
            </w:pPr>
            <w:r>
              <w:rPr>
                <w:sz w:val="18"/>
                <w:szCs w:val="18"/>
                <w:lang w:eastAsia="zh-CN"/>
              </w:rPr>
              <w:t>OPPO: ok to discuss</w:t>
            </w:r>
          </w:p>
          <w:p w14:paraId="34A9F6B6" w14:textId="77777777" w:rsidR="000C458C" w:rsidRDefault="006A46E9">
            <w:pPr>
              <w:snapToGrid w:val="0"/>
              <w:jc w:val="both"/>
              <w:rPr>
                <w:rFonts w:eastAsia="DengXian"/>
                <w:sz w:val="18"/>
                <w:szCs w:val="18"/>
                <w:lang w:eastAsia="zh-CN"/>
              </w:rPr>
            </w:pPr>
            <w:r>
              <w:rPr>
                <w:rFonts w:eastAsia="DengXian"/>
                <w:sz w:val="18"/>
                <w:szCs w:val="18"/>
                <w:lang w:eastAsia="zh-CN"/>
              </w:rPr>
              <w:t>Nokia: OK to discuss</w:t>
            </w:r>
          </w:p>
          <w:p w14:paraId="0008ED5D" w14:textId="77777777" w:rsidR="001E072B" w:rsidRDefault="001E072B">
            <w:pPr>
              <w:snapToGrid w:val="0"/>
              <w:jc w:val="both"/>
              <w:rPr>
                <w:sz w:val="18"/>
                <w:szCs w:val="18"/>
                <w:lang w:eastAsia="zh-CN"/>
              </w:rPr>
            </w:pPr>
            <w:r>
              <w:rPr>
                <w:sz w:val="18"/>
                <w:szCs w:val="18"/>
                <w:lang w:eastAsia="zh-CN"/>
              </w:rPr>
              <w:t>QC: Agree to discuss</w:t>
            </w:r>
          </w:p>
          <w:p w14:paraId="4E6737A4" w14:textId="3B91345D" w:rsidR="001E072B" w:rsidRDefault="00904D3A">
            <w:pPr>
              <w:snapToGrid w:val="0"/>
              <w:jc w:val="both"/>
              <w:rPr>
                <w:rFonts w:eastAsia="DengXian"/>
                <w:sz w:val="18"/>
                <w:szCs w:val="18"/>
                <w:lang w:eastAsia="zh-CN"/>
              </w:rPr>
            </w:pPr>
            <w:r>
              <w:rPr>
                <w:rFonts w:eastAsia="DengXian"/>
                <w:sz w:val="18"/>
                <w:szCs w:val="18"/>
                <w:lang w:eastAsia="zh-CN"/>
              </w:rPr>
              <w:t>Futurewei: OK to discuss</w:t>
            </w:r>
          </w:p>
          <w:p w14:paraId="4C92B471" w14:textId="33213907" w:rsidR="005443E3" w:rsidRDefault="005443E3">
            <w:pPr>
              <w:snapToGrid w:val="0"/>
              <w:jc w:val="both"/>
              <w:rPr>
                <w:rFonts w:eastAsia="DengXian"/>
                <w:sz w:val="18"/>
                <w:szCs w:val="18"/>
                <w:lang w:eastAsia="zh-CN"/>
              </w:rPr>
            </w:pPr>
            <w:r>
              <w:rPr>
                <w:rFonts w:eastAsia="DengXian"/>
                <w:sz w:val="18"/>
                <w:szCs w:val="18"/>
                <w:lang w:eastAsia="zh-CN"/>
              </w:rPr>
              <w:t>SS: OK to discuss</w:t>
            </w:r>
          </w:p>
          <w:p w14:paraId="092AB956" w14:textId="77777777" w:rsidR="00904D3A" w:rsidRDefault="002F0919">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375E4E89" w14:textId="77777777" w:rsidR="003F3B14" w:rsidRDefault="003F3B14">
            <w:pPr>
              <w:snapToGrid w:val="0"/>
              <w:jc w:val="both"/>
              <w:rPr>
                <w:rFonts w:eastAsia="DengXian"/>
                <w:sz w:val="18"/>
                <w:szCs w:val="18"/>
                <w:lang w:eastAsia="zh-CN"/>
              </w:rPr>
            </w:pPr>
            <w:r>
              <w:rPr>
                <w:rFonts w:eastAsia="DengXian" w:hint="eastAsia"/>
                <w:sz w:val="18"/>
                <w:szCs w:val="18"/>
                <w:lang w:eastAsia="zh-CN"/>
              </w:rPr>
              <w:t>CATT: OK to discuss</w:t>
            </w:r>
          </w:p>
          <w:p w14:paraId="61C3C419" w14:textId="77777777" w:rsidR="001C326D" w:rsidRDefault="001C326D">
            <w:pPr>
              <w:snapToGrid w:val="0"/>
              <w:jc w:val="both"/>
              <w:rPr>
                <w:rFonts w:eastAsia="DengXian"/>
                <w:sz w:val="18"/>
                <w:szCs w:val="18"/>
                <w:lang w:eastAsia="zh-CN"/>
              </w:rPr>
            </w:pPr>
            <w:r>
              <w:rPr>
                <w:rFonts w:eastAsia="DengXian"/>
                <w:sz w:val="18"/>
                <w:szCs w:val="18"/>
                <w:lang w:eastAsia="zh-CN"/>
              </w:rPr>
              <w:t>LG: Agree to discuss</w:t>
            </w:r>
          </w:p>
          <w:p w14:paraId="589CA0FA" w14:textId="77777777" w:rsidR="00312D19" w:rsidRDefault="00312D19">
            <w:pPr>
              <w:snapToGrid w:val="0"/>
              <w:jc w:val="both"/>
              <w:rPr>
                <w:rFonts w:eastAsia="Yu Mincho"/>
                <w:sz w:val="18"/>
                <w:szCs w:val="18"/>
                <w:lang w:eastAsia="ja-JP"/>
              </w:rPr>
            </w:pPr>
            <w:r>
              <w:rPr>
                <w:rFonts w:eastAsia="Yu Mincho"/>
                <w:sz w:val="18"/>
                <w:szCs w:val="18"/>
                <w:lang w:eastAsia="ja-JP"/>
              </w:rPr>
              <w:t>Xiaomi: OK to discuss</w:t>
            </w:r>
          </w:p>
          <w:p w14:paraId="7DDF777A" w14:textId="77777777" w:rsidR="00A80FC9" w:rsidRDefault="00A80FC9">
            <w:pPr>
              <w:snapToGrid w:val="0"/>
              <w:jc w:val="both"/>
              <w:rPr>
                <w:sz w:val="18"/>
                <w:szCs w:val="18"/>
                <w:lang w:eastAsia="zh-CN"/>
              </w:rPr>
            </w:pPr>
            <w:r>
              <w:rPr>
                <w:rFonts w:eastAsia="DengXian"/>
                <w:sz w:val="18"/>
                <w:szCs w:val="18"/>
                <w:lang w:eastAsia="zh-CN"/>
              </w:rPr>
              <w:t xml:space="preserve">vivo: </w:t>
            </w:r>
            <w:r>
              <w:rPr>
                <w:sz w:val="18"/>
                <w:szCs w:val="18"/>
                <w:lang w:eastAsia="zh-CN"/>
              </w:rPr>
              <w:t>Agree with FL</w:t>
            </w:r>
          </w:p>
          <w:p w14:paraId="5E683CB1" w14:textId="2CC8BF52" w:rsidR="004A7514" w:rsidRPr="003F3B14" w:rsidRDefault="009D75DE">
            <w:pPr>
              <w:snapToGrid w:val="0"/>
              <w:jc w:val="both"/>
              <w:rPr>
                <w:rFonts w:eastAsia="DengXian"/>
                <w:sz w:val="18"/>
                <w:szCs w:val="18"/>
                <w:lang w:eastAsia="zh-CN"/>
              </w:rPr>
            </w:pPr>
            <w:r>
              <w:rPr>
                <w:sz w:val="18"/>
                <w:szCs w:val="18"/>
                <w:lang w:eastAsia="zh-CN"/>
              </w:rPr>
              <w:t>Intel: OK to discuss</w:t>
            </w:r>
          </w:p>
        </w:tc>
      </w:tr>
      <w:tr w:rsidR="000E769B" w14:paraId="2EFF4BF2" w14:textId="77777777">
        <w:trPr>
          <w:trHeight w:val="66"/>
        </w:trPr>
        <w:tc>
          <w:tcPr>
            <w:tcW w:w="723" w:type="dxa"/>
          </w:tcPr>
          <w:p w14:paraId="29DCE614" w14:textId="2943F4E5" w:rsidR="000E769B" w:rsidRPr="004949D9" w:rsidRDefault="004949D9">
            <w:pPr>
              <w:snapToGrid w:val="0"/>
              <w:jc w:val="both"/>
              <w:rPr>
                <w:rFonts w:eastAsia="DengXian"/>
                <w:sz w:val="18"/>
                <w:szCs w:val="18"/>
                <w:lang w:eastAsia="zh-CN"/>
              </w:rPr>
            </w:pPr>
            <w:r>
              <w:rPr>
                <w:rFonts w:eastAsia="DengXian" w:hint="eastAsia"/>
                <w:sz w:val="18"/>
                <w:szCs w:val="18"/>
                <w:lang w:eastAsia="zh-CN"/>
              </w:rPr>
              <w:t>1</w:t>
            </w:r>
            <w:r>
              <w:rPr>
                <w:rFonts w:eastAsia="DengXian"/>
                <w:sz w:val="18"/>
                <w:szCs w:val="18"/>
                <w:lang w:eastAsia="zh-CN"/>
              </w:rPr>
              <w:t>-3</w:t>
            </w:r>
          </w:p>
        </w:tc>
        <w:tc>
          <w:tcPr>
            <w:tcW w:w="4911" w:type="dxa"/>
          </w:tcPr>
          <w:p w14:paraId="1A73526D" w14:textId="77777777" w:rsidR="000E769B" w:rsidRDefault="006D3F6F">
            <w:pPr>
              <w:snapToGrid w:val="0"/>
              <w:jc w:val="both"/>
              <w:rPr>
                <w:rFonts w:eastAsia="DengXian"/>
                <w:sz w:val="18"/>
                <w:szCs w:val="18"/>
                <w:lang w:eastAsia="zh-CN"/>
              </w:rPr>
            </w:pPr>
            <w:r>
              <w:rPr>
                <w:rFonts w:eastAsia="DengXian"/>
                <w:sz w:val="18"/>
                <w:szCs w:val="18"/>
                <w:lang w:eastAsia="zh-CN"/>
              </w:rPr>
              <w:t>To support that BFR procedure can be performed per CC group in unified TCI framework (Proposal-1 in R1-2203257, P11 in R1-2203505).</w:t>
            </w:r>
          </w:p>
          <w:p w14:paraId="552DEC2C" w14:textId="77777777" w:rsidR="000E769B" w:rsidRDefault="000E769B">
            <w:pPr>
              <w:snapToGrid w:val="0"/>
              <w:jc w:val="both"/>
              <w:rPr>
                <w:rFonts w:eastAsia="DengXian"/>
                <w:sz w:val="18"/>
                <w:szCs w:val="18"/>
                <w:lang w:eastAsia="zh-CN"/>
              </w:rPr>
            </w:pPr>
          </w:p>
          <w:p w14:paraId="5DCA464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Technically speaking, this enhancement is valid in unified TCI framework. But considering that it can be achieved by per-CC BFR procedure, whether this issue is essential should be justified.</w:t>
            </w:r>
          </w:p>
          <w:p w14:paraId="33F5DF2A" w14:textId="77777777" w:rsidR="000E769B" w:rsidRDefault="000E769B">
            <w:pPr>
              <w:snapToGrid w:val="0"/>
              <w:jc w:val="both"/>
              <w:rPr>
                <w:rFonts w:eastAsia="DengXian"/>
                <w:color w:val="3333FF"/>
                <w:sz w:val="18"/>
                <w:szCs w:val="18"/>
                <w:lang w:eastAsia="zh-CN"/>
              </w:rPr>
            </w:pPr>
          </w:p>
          <w:p w14:paraId="7A7F26E5"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7B041AD2" w14:textId="77777777" w:rsidR="000E769B" w:rsidRDefault="000E769B">
            <w:pPr>
              <w:snapToGrid w:val="0"/>
              <w:jc w:val="both"/>
              <w:rPr>
                <w:rFonts w:eastAsia="DengXian"/>
                <w:sz w:val="18"/>
                <w:szCs w:val="18"/>
                <w:lang w:eastAsia="zh-CN"/>
              </w:rPr>
            </w:pPr>
          </w:p>
        </w:tc>
        <w:tc>
          <w:tcPr>
            <w:tcW w:w="1732" w:type="dxa"/>
          </w:tcPr>
          <w:p w14:paraId="6785DF66" w14:textId="77777777" w:rsidR="000E769B" w:rsidRDefault="006D3F6F">
            <w:pPr>
              <w:snapToGrid w:val="0"/>
              <w:rPr>
                <w:sz w:val="20"/>
                <w:szCs w:val="20"/>
              </w:rPr>
            </w:pPr>
            <w:r>
              <w:rPr>
                <w:sz w:val="20"/>
                <w:szCs w:val="20"/>
              </w:rPr>
              <w:t>vivo, ZTE</w:t>
            </w:r>
          </w:p>
        </w:tc>
        <w:tc>
          <w:tcPr>
            <w:tcW w:w="1089" w:type="dxa"/>
          </w:tcPr>
          <w:p w14:paraId="688B5C8B"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456A3F0D" w14:textId="77777777" w:rsidR="00817E20" w:rsidRDefault="00817E20">
            <w:pPr>
              <w:snapToGrid w:val="0"/>
              <w:jc w:val="both"/>
              <w:rPr>
                <w:rFonts w:eastAsia="DengXian"/>
                <w:sz w:val="20"/>
                <w:szCs w:val="20"/>
                <w:lang w:eastAsia="zh-CN"/>
              </w:rPr>
            </w:pPr>
          </w:p>
          <w:p w14:paraId="15D848AA" w14:textId="7DA4339A" w:rsidR="00817E20" w:rsidRDefault="00817E20" w:rsidP="00E21D5B">
            <w:pPr>
              <w:snapToGrid w:val="0"/>
              <w:jc w:val="both"/>
              <w:rPr>
                <w:rFonts w:eastAsia="DengXian"/>
                <w:color w:val="FF0000"/>
                <w:sz w:val="20"/>
                <w:szCs w:val="20"/>
                <w:lang w:eastAsia="zh-CN"/>
              </w:rPr>
            </w:pPr>
            <w:r>
              <w:rPr>
                <w:rFonts w:eastAsia="DengXian"/>
                <w:color w:val="FF0000"/>
                <w:sz w:val="20"/>
                <w:szCs w:val="20"/>
                <w:lang w:eastAsia="zh-CN"/>
              </w:rPr>
              <w:t>(H:4, N:</w:t>
            </w:r>
            <w:r w:rsidR="00E21D5B">
              <w:rPr>
                <w:rFonts w:eastAsia="DengXian"/>
                <w:color w:val="FF0000"/>
                <w:sz w:val="20"/>
                <w:szCs w:val="20"/>
                <w:lang w:eastAsia="zh-CN"/>
              </w:rPr>
              <w:t>9</w:t>
            </w:r>
            <w:r>
              <w:rPr>
                <w:rFonts w:eastAsia="DengXian"/>
                <w:color w:val="FF0000"/>
                <w:sz w:val="20"/>
                <w:szCs w:val="20"/>
                <w:lang w:eastAsia="zh-CN"/>
              </w:rPr>
              <w:t>)</w:t>
            </w:r>
          </w:p>
        </w:tc>
        <w:tc>
          <w:tcPr>
            <w:tcW w:w="5130" w:type="dxa"/>
          </w:tcPr>
          <w:p w14:paraId="0D2999DC" w14:textId="77777777" w:rsidR="000E769B" w:rsidRDefault="005876FE">
            <w:pPr>
              <w:snapToGrid w:val="0"/>
              <w:jc w:val="both"/>
              <w:rPr>
                <w:sz w:val="18"/>
                <w:szCs w:val="18"/>
                <w:lang w:eastAsia="zh-CN"/>
              </w:rPr>
            </w:pPr>
            <w:r>
              <w:rPr>
                <w:sz w:val="18"/>
                <w:szCs w:val="18"/>
                <w:lang w:eastAsia="zh-CN"/>
              </w:rPr>
              <w:t>Apple: OK to discuss</w:t>
            </w:r>
          </w:p>
          <w:p w14:paraId="18E8F964" w14:textId="77777777" w:rsidR="000C458C" w:rsidRDefault="000C458C">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Fine to discuss</w:t>
            </w:r>
          </w:p>
          <w:p w14:paraId="4D785E76" w14:textId="77777777" w:rsidR="004949D9" w:rsidRDefault="004949D9">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angbo: OK to discuss</w:t>
            </w:r>
          </w:p>
          <w:p w14:paraId="7BDEEF5B" w14:textId="77777777" w:rsidR="00E92932" w:rsidRDefault="00E92932">
            <w:pPr>
              <w:snapToGrid w:val="0"/>
              <w:jc w:val="both"/>
              <w:rPr>
                <w:rFonts w:eastAsia="DengXian"/>
                <w:sz w:val="18"/>
                <w:szCs w:val="18"/>
                <w:lang w:eastAsia="zh-CN"/>
              </w:rPr>
            </w:pPr>
            <w:r>
              <w:rPr>
                <w:rFonts w:eastAsia="DengXian"/>
                <w:sz w:val="18"/>
                <w:szCs w:val="18"/>
                <w:lang w:eastAsia="zh-CN"/>
              </w:rPr>
              <w:t>Ericsson: not essential</w:t>
            </w:r>
          </w:p>
          <w:p w14:paraId="61435726" w14:textId="77777777" w:rsidR="000910D9" w:rsidRDefault="000910D9">
            <w:pPr>
              <w:snapToGrid w:val="0"/>
              <w:jc w:val="both"/>
              <w:rPr>
                <w:sz w:val="18"/>
                <w:szCs w:val="18"/>
                <w:lang w:eastAsia="zh-CN"/>
              </w:rPr>
            </w:pPr>
            <w:r>
              <w:rPr>
                <w:sz w:val="18"/>
                <w:szCs w:val="18"/>
                <w:lang w:eastAsia="zh-CN"/>
              </w:rPr>
              <w:t>OPPO: do not support to discuss. It is not essential issue and it might not comply with the principle of beam failure detection.  The beam failure is per CC and different CC might experience different interference.</w:t>
            </w:r>
          </w:p>
          <w:p w14:paraId="43B03B06" w14:textId="77777777" w:rsidR="006A46E9" w:rsidRDefault="006A46E9">
            <w:pPr>
              <w:snapToGrid w:val="0"/>
              <w:jc w:val="both"/>
              <w:rPr>
                <w:rFonts w:eastAsia="DengXian"/>
                <w:sz w:val="18"/>
                <w:szCs w:val="18"/>
                <w:lang w:eastAsia="zh-CN"/>
              </w:rPr>
            </w:pPr>
            <w:r>
              <w:rPr>
                <w:rFonts w:eastAsia="DengXian"/>
                <w:sz w:val="18"/>
                <w:szCs w:val="18"/>
                <w:lang w:eastAsia="zh-CN"/>
              </w:rPr>
              <w:t>Nokia: agree with FL recommendation, we need to focus on the essential issues and in this case the spec is not broken!</w:t>
            </w:r>
          </w:p>
          <w:p w14:paraId="771612EB" w14:textId="071BFCE8" w:rsidR="000C19A4" w:rsidRDefault="000C19A4">
            <w:pPr>
              <w:snapToGrid w:val="0"/>
              <w:jc w:val="both"/>
              <w:rPr>
                <w:rFonts w:eastAsia="DengXian"/>
                <w:sz w:val="18"/>
                <w:szCs w:val="18"/>
                <w:lang w:eastAsia="zh-CN"/>
              </w:rPr>
            </w:pPr>
            <w:r>
              <w:rPr>
                <w:rFonts w:eastAsia="DengXian"/>
                <w:sz w:val="18"/>
                <w:szCs w:val="18"/>
                <w:lang w:eastAsia="zh-CN"/>
              </w:rPr>
              <w:t>Futurewei: agree with FL recommendation.</w:t>
            </w:r>
          </w:p>
          <w:p w14:paraId="57C1FA9D" w14:textId="3E6EA5A7" w:rsidR="005443E3" w:rsidRDefault="005443E3">
            <w:pPr>
              <w:snapToGrid w:val="0"/>
              <w:jc w:val="both"/>
              <w:rPr>
                <w:rFonts w:eastAsia="DengXian"/>
                <w:sz w:val="18"/>
                <w:szCs w:val="18"/>
                <w:lang w:eastAsia="zh-CN"/>
              </w:rPr>
            </w:pPr>
            <w:r>
              <w:rPr>
                <w:rFonts w:eastAsia="DengXian"/>
                <w:sz w:val="18"/>
                <w:szCs w:val="18"/>
                <w:lang w:eastAsia="zh-CN"/>
              </w:rPr>
              <w:t>SS: Agree with FL recommendation. No need to discuss. Since this has been discussed before, propose to conclude no consensus and no support</w:t>
            </w:r>
          </w:p>
          <w:p w14:paraId="114861EE" w14:textId="77777777" w:rsidR="009D57BC" w:rsidRDefault="009D57BC" w:rsidP="009D57BC">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25550BDC" w14:textId="14C82561" w:rsidR="00C87CA8" w:rsidRPr="00C87CA8" w:rsidRDefault="00C87CA8" w:rsidP="009D57BC">
            <w:pPr>
              <w:snapToGrid w:val="0"/>
              <w:jc w:val="both"/>
              <w:rPr>
                <w:rFonts w:eastAsia="DengXian"/>
                <w:sz w:val="18"/>
                <w:szCs w:val="18"/>
                <w:lang w:eastAsia="zh-CN"/>
              </w:rPr>
            </w:pPr>
            <w:r>
              <w:rPr>
                <w:rFonts w:eastAsia="DengXian" w:hint="eastAsia"/>
                <w:sz w:val="18"/>
                <w:szCs w:val="18"/>
                <w:lang w:eastAsia="zh-CN"/>
              </w:rPr>
              <w:t>CATT: no need to discuss. Similar view as OPPO that different CC may have different interference.</w:t>
            </w:r>
          </w:p>
          <w:p w14:paraId="797B3B1A" w14:textId="77777777" w:rsidR="000C19A4" w:rsidRDefault="001C326D">
            <w:pPr>
              <w:snapToGrid w:val="0"/>
              <w:jc w:val="both"/>
              <w:rPr>
                <w:sz w:val="18"/>
                <w:szCs w:val="18"/>
              </w:rPr>
            </w:pPr>
            <w:r>
              <w:rPr>
                <w:rFonts w:hint="eastAsia"/>
                <w:sz w:val="18"/>
                <w:szCs w:val="18"/>
              </w:rPr>
              <w:t xml:space="preserve">LG: Agree with FL assessment </w:t>
            </w:r>
            <w:r>
              <w:rPr>
                <w:sz w:val="18"/>
                <w:szCs w:val="18"/>
              </w:rPr>
              <w:t>as ‘N’</w:t>
            </w:r>
          </w:p>
          <w:p w14:paraId="07974F55" w14:textId="77777777" w:rsidR="00312D19" w:rsidRPr="006D511C" w:rsidRDefault="00312D19" w:rsidP="00312D19">
            <w:pPr>
              <w:snapToGrid w:val="0"/>
              <w:jc w:val="both"/>
              <w:rPr>
                <w:rFonts w:eastAsia="Yu Mincho"/>
                <w:sz w:val="18"/>
                <w:szCs w:val="18"/>
                <w:lang w:eastAsia="ja-JP"/>
              </w:rPr>
            </w:pPr>
            <w:r>
              <w:rPr>
                <w:rFonts w:eastAsia="Yu Mincho"/>
                <w:sz w:val="18"/>
                <w:szCs w:val="18"/>
                <w:lang w:eastAsia="ja-JP"/>
              </w:rPr>
              <w:t xml:space="preserve">Xiaomi: Agree with FL recommendation. </w:t>
            </w:r>
          </w:p>
          <w:p w14:paraId="0B4540C1" w14:textId="77777777" w:rsidR="00312D19" w:rsidRDefault="00A80FC9">
            <w:pPr>
              <w:snapToGrid w:val="0"/>
              <w:jc w:val="both"/>
              <w:rPr>
                <w:sz w:val="18"/>
                <w:szCs w:val="18"/>
                <w:lang w:eastAsia="zh-CN"/>
              </w:rPr>
            </w:pPr>
            <w:r>
              <w:rPr>
                <w:rFonts w:eastAsia="DengXian"/>
                <w:sz w:val="18"/>
                <w:szCs w:val="18"/>
                <w:lang w:eastAsia="zh-CN"/>
              </w:rPr>
              <w:t xml:space="preserve">vivo: </w:t>
            </w:r>
            <w:r>
              <w:rPr>
                <w:sz w:val="18"/>
                <w:szCs w:val="18"/>
                <w:lang w:eastAsia="zh-CN"/>
              </w:rPr>
              <w:t>OK to discuss</w:t>
            </w:r>
          </w:p>
          <w:p w14:paraId="256857DC" w14:textId="0C0CAD35" w:rsidR="009D75DE" w:rsidRPr="00312D19" w:rsidRDefault="009D75DE">
            <w:pPr>
              <w:snapToGrid w:val="0"/>
              <w:jc w:val="both"/>
              <w:rPr>
                <w:sz w:val="18"/>
                <w:szCs w:val="18"/>
              </w:rPr>
            </w:pPr>
            <w:r>
              <w:rPr>
                <w:sz w:val="18"/>
                <w:szCs w:val="18"/>
                <w:lang w:eastAsia="zh-CN"/>
              </w:rPr>
              <w:t xml:space="preserve">Intel: This is an enhancement. Agree with </w:t>
            </w:r>
            <w:r w:rsidR="00ED6116">
              <w:rPr>
                <w:sz w:val="18"/>
                <w:szCs w:val="18"/>
                <w:lang w:eastAsia="zh-CN"/>
              </w:rPr>
              <w:t>FL</w:t>
            </w:r>
          </w:p>
        </w:tc>
      </w:tr>
      <w:tr w:rsidR="000E769B" w14:paraId="323FF3BA" w14:textId="77777777">
        <w:trPr>
          <w:trHeight w:val="66"/>
        </w:trPr>
        <w:tc>
          <w:tcPr>
            <w:tcW w:w="723" w:type="dxa"/>
          </w:tcPr>
          <w:p w14:paraId="13113F29" w14:textId="77777777" w:rsidR="000E769B" w:rsidRDefault="006D3F6F">
            <w:pPr>
              <w:snapToGrid w:val="0"/>
              <w:jc w:val="both"/>
              <w:rPr>
                <w:sz w:val="18"/>
                <w:szCs w:val="18"/>
              </w:rPr>
            </w:pPr>
            <w:r>
              <w:rPr>
                <w:sz w:val="18"/>
                <w:szCs w:val="18"/>
              </w:rPr>
              <w:lastRenderedPageBreak/>
              <w:t>1-4</w:t>
            </w:r>
          </w:p>
        </w:tc>
        <w:tc>
          <w:tcPr>
            <w:tcW w:w="4911" w:type="dxa"/>
          </w:tcPr>
          <w:p w14:paraId="17B0BCDF" w14:textId="71C3BB04" w:rsidR="000E769B" w:rsidRDefault="006D3F6F">
            <w:pPr>
              <w:snapToGrid w:val="0"/>
              <w:jc w:val="both"/>
              <w:rPr>
                <w:rFonts w:eastAsia="DengXian"/>
                <w:sz w:val="18"/>
                <w:szCs w:val="18"/>
                <w:lang w:eastAsia="zh-CN"/>
              </w:rPr>
            </w:pPr>
            <w:r>
              <w:rPr>
                <w:rFonts w:eastAsia="DengXian"/>
                <w:sz w:val="18"/>
                <w:szCs w:val="18"/>
                <w:lang w:eastAsia="zh-CN"/>
              </w:rPr>
              <w:t xml:space="preserve">Clarifying UE behavior of </w:t>
            </w:r>
            <w:r>
              <w:rPr>
                <w:rFonts w:eastAsia="DengXian" w:hint="eastAsia"/>
                <w:sz w:val="18"/>
                <w:szCs w:val="18"/>
                <w:lang w:eastAsia="zh-CN"/>
              </w:rPr>
              <w:t>beam indication for AP CSI-RS</w:t>
            </w:r>
            <w:r>
              <w:rPr>
                <w:rFonts w:eastAsia="DengXian"/>
                <w:sz w:val="18"/>
                <w:szCs w:val="18"/>
                <w:lang w:eastAsia="zh-CN"/>
              </w:rPr>
              <w:t xml:space="preserve"> based on already agreement (Section 2.1.2 in R1-2203421, P4 in R1-2204682</w:t>
            </w:r>
            <w:r w:rsidR="00915984">
              <w:rPr>
                <w:rFonts w:eastAsia="DengXian"/>
                <w:sz w:val="18"/>
                <w:szCs w:val="18"/>
                <w:lang w:eastAsia="zh-CN"/>
              </w:rPr>
              <w:t>, TP2 in R1-2203301</w:t>
            </w:r>
            <w:r>
              <w:rPr>
                <w:rFonts w:eastAsia="DengXian"/>
                <w:sz w:val="18"/>
                <w:szCs w:val="18"/>
                <w:lang w:eastAsia="zh-CN"/>
              </w:rPr>
              <w:t>)</w:t>
            </w:r>
          </w:p>
          <w:p w14:paraId="724A7A98" w14:textId="77777777" w:rsidR="000E769B" w:rsidRDefault="000E769B">
            <w:pPr>
              <w:snapToGrid w:val="0"/>
              <w:jc w:val="both"/>
              <w:rPr>
                <w:rFonts w:eastAsia="DengXian"/>
                <w:sz w:val="18"/>
                <w:szCs w:val="18"/>
                <w:lang w:eastAsia="zh-CN"/>
              </w:rPr>
            </w:pPr>
          </w:p>
          <w:p w14:paraId="2E4E1347" w14:textId="19EF216E"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as raised in Section 2.1.2 in R1-2203421 was discussed during editor-spec review, and, if my understanding is correct, it may be implicitly derived according to the following:</w:t>
            </w:r>
          </w:p>
          <w:p w14:paraId="04466097" w14:textId="6F9052D4" w:rsidR="000E769B" w:rsidRDefault="006D3F6F">
            <w:pPr>
              <w:pStyle w:val="14"/>
              <w:rPr>
                <w:sz w:val="18"/>
                <w:szCs w:val="18"/>
              </w:rPr>
            </w:pPr>
            <w:r>
              <w:rPr>
                <w:rFonts w:eastAsia="DengXian"/>
                <w:color w:val="3333FF"/>
                <w:sz w:val="18"/>
                <w:szCs w:val="18"/>
              </w:rPr>
              <w:t>‘</w:t>
            </w:r>
            <w:r>
              <w:rPr>
                <w:color w:val="FF0000"/>
                <w:sz w:val="18"/>
                <w:szCs w:val="18"/>
              </w:rPr>
              <w:t xml:space="preserve">If configured, the UE may assume that a CSI-RS resource in an aperiodic CSI-RS resource set configured without </w:t>
            </w:r>
            <w:r>
              <w:rPr>
                <w:i/>
                <w:iCs/>
                <w:color w:val="FF0000"/>
                <w:sz w:val="18"/>
                <w:szCs w:val="18"/>
              </w:rPr>
              <w:t>trs-Info</w:t>
            </w:r>
            <w:r>
              <w:rPr>
                <w:color w:val="FF0000"/>
                <w:sz w:val="18"/>
                <w:szCs w:val="18"/>
              </w:rPr>
              <w:t xml:space="preserve"> is quasi co-located with the RS(s) in the indicated TCI state.</w:t>
            </w:r>
            <w:r>
              <w:rPr>
                <w:rFonts w:eastAsia="DengXian"/>
                <w:color w:val="3333FF"/>
                <w:sz w:val="18"/>
                <w:szCs w:val="18"/>
              </w:rPr>
              <w:t>’ in 5.2.1.5.1. Then the further refinement for above as proposed in P4 in R1-2204682 may not be needed. Look forward to other companies’ inputs.</w:t>
            </w:r>
          </w:p>
          <w:p w14:paraId="1AF4338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2568D3FA" w14:textId="77777777" w:rsidR="000E769B" w:rsidRDefault="000E769B">
            <w:pPr>
              <w:snapToGrid w:val="0"/>
              <w:jc w:val="both"/>
              <w:rPr>
                <w:rFonts w:eastAsia="DengXian"/>
                <w:sz w:val="18"/>
                <w:szCs w:val="18"/>
                <w:lang w:eastAsia="zh-CN"/>
              </w:rPr>
            </w:pPr>
          </w:p>
        </w:tc>
        <w:tc>
          <w:tcPr>
            <w:tcW w:w="1732" w:type="dxa"/>
          </w:tcPr>
          <w:p w14:paraId="4198D7D1" w14:textId="55A16365" w:rsidR="000E769B" w:rsidRDefault="006D3F6F">
            <w:pPr>
              <w:snapToGrid w:val="0"/>
              <w:rPr>
                <w:sz w:val="20"/>
                <w:szCs w:val="20"/>
              </w:rPr>
            </w:pPr>
            <w:r>
              <w:rPr>
                <w:sz w:val="20"/>
                <w:szCs w:val="20"/>
              </w:rPr>
              <w:t>CATT, MTK</w:t>
            </w:r>
            <w:r w:rsidR="00915984">
              <w:rPr>
                <w:sz w:val="20"/>
                <w:szCs w:val="20"/>
              </w:rPr>
              <w:t>, Spreadtrum</w:t>
            </w:r>
          </w:p>
        </w:tc>
        <w:tc>
          <w:tcPr>
            <w:tcW w:w="1089" w:type="dxa"/>
          </w:tcPr>
          <w:p w14:paraId="0E0CEAE7"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1F9C3708" w14:textId="200D5036" w:rsidR="00817E20" w:rsidRDefault="00E21D5B">
            <w:pPr>
              <w:snapToGrid w:val="0"/>
              <w:jc w:val="both"/>
              <w:rPr>
                <w:rFonts w:eastAsia="DengXian"/>
                <w:color w:val="FF0000"/>
                <w:sz w:val="20"/>
                <w:szCs w:val="20"/>
                <w:lang w:eastAsia="zh-CN"/>
              </w:rPr>
            </w:pPr>
            <w:r>
              <w:rPr>
                <w:rFonts w:eastAsia="DengXian"/>
                <w:color w:val="FF0000"/>
                <w:sz w:val="20"/>
                <w:szCs w:val="20"/>
                <w:lang w:eastAsia="zh-CN"/>
              </w:rPr>
              <w:t>(H:0, N:15</w:t>
            </w:r>
            <w:r w:rsidR="00817E20">
              <w:rPr>
                <w:rFonts w:eastAsia="DengXian"/>
                <w:color w:val="FF0000"/>
                <w:sz w:val="20"/>
                <w:szCs w:val="20"/>
                <w:lang w:eastAsia="zh-CN"/>
              </w:rPr>
              <w:t>)</w:t>
            </w:r>
          </w:p>
        </w:tc>
        <w:tc>
          <w:tcPr>
            <w:tcW w:w="5130" w:type="dxa"/>
          </w:tcPr>
          <w:p w14:paraId="078D0E8C" w14:textId="77777777" w:rsidR="000E769B" w:rsidRDefault="005876FE">
            <w:pPr>
              <w:snapToGrid w:val="0"/>
              <w:jc w:val="both"/>
              <w:rPr>
                <w:sz w:val="18"/>
                <w:szCs w:val="18"/>
              </w:rPr>
            </w:pPr>
            <w:r>
              <w:rPr>
                <w:sz w:val="18"/>
                <w:szCs w:val="18"/>
              </w:rPr>
              <w:t>Apple: Agree with FL</w:t>
            </w:r>
          </w:p>
          <w:p w14:paraId="62BDE08E" w14:textId="77777777" w:rsidR="00C71336" w:rsidRDefault="00C71336">
            <w:pPr>
              <w:snapToGrid w:val="0"/>
              <w:jc w:val="both"/>
              <w:rPr>
                <w:sz w:val="18"/>
                <w:szCs w:val="18"/>
              </w:rPr>
            </w:pPr>
            <w:r>
              <w:rPr>
                <w:sz w:val="18"/>
                <w:szCs w:val="18"/>
              </w:rPr>
              <w:t>Google: Agree with FL</w:t>
            </w:r>
          </w:p>
          <w:p w14:paraId="7C28A881" w14:textId="77777777" w:rsidR="000C458C" w:rsidRDefault="000C458C">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ediaTek: </w:t>
            </w:r>
            <w:r w:rsidR="000C589F">
              <w:rPr>
                <w:rFonts w:eastAsia="PMingLiU"/>
                <w:sz w:val="18"/>
                <w:szCs w:val="18"/>
                <w:lang w:eastAsia="zh-TW"/>
              </w:rPr>
              <w:t>If the common understating</w:t>
            </w:r>
            <w:r w:rsidR="000C589F">
              <w:rPr>
                <w:rFonts w:eastAsia="PMingLiU" w:hint="eastAsia"/>
                <w:sz w:val="18"/>
                <w:szCs w:val="18"/>
                <w:lang w:eastAsia="zh-TW"/>
              </w:rPr>
              <w:t xml:space="preserve"> </w:t>
            </w:r>
            <w:r w:rsidR="000C589F">
              <w:rPr>
                <w:rFonts w:eastAsia="PMingLiU"/>
                <w:sz w:val="18"/>
                <w:szCs w:val="18"/>
                <w:lang w:eastAsia="zh-TW"/>
              </w:rPr>
              <w:t>is that current spec can implicitly indicate that UE follows the indicated TCI state when</w:t>
            </w:r>
            <w:r w:rsidR="000C589F" w:rsidRPr="000C589F">
              <w:rPr>
                <w:rFonts w:eastAsia="PMingLiU"/>
                <w:sz w:val="18"/>
                <w:szCs w:val="18"/>
                <w:lang w:eastAsia="zh-TW"/>
              </w:rPr>
              <w:t xml:space="preserve"> qcl-info is absent for aperiodic CSI RS</w:t>
            </w:r>
            <w:r w:rsidR="000C589F">
              <w:rPr>
                <w:rFonts w:eastAsia="PMingLiU"/>
                <w:sz w:val="18"/>
                <w:szCs w:val="18"/>
                <w:lang w:eastAsia="zh-TW"/>
              </w:rPr>
              <w:t xml:space="preserve"> instead of </w:t>
            </w:r>
            <w:r w:rsidR="00404B58">
              <w:rPr>
                <w:rFonts w:eastAsia="PMingLiU"/>
                <w:sz w:val="18"/>
                <w:szCs w:val="18"/>
                <w:lang w:eastAsia="zh-TW"/>
              </w:rPr>
              <w:t xml:space="preserve">configuring by </w:t>
            </w:r>
            <w:r w:rsidR="000C589F">
              <w:rPr>
                <w:rFonts w:eastAsia="PMingLiU"/>
                <w:sz w:val="18"/>
                <w:szCs w:val="18"/>
                <w:lang w:eastAsia="zh-TW"/>
              </w:rPr>
              <w:t xml:space="preserve">a </w:t>
            </w:r>
            <w:r w:rsidR="000C589F" w:rsidRPr="000C589F">
              <w:rPr>
                <w:rFonts w:eastAsia="PMingLiU"/>
                <w:sz w:val="18"/>
                <w:szCs w:val="18"/>
                <w:lang w:eastAsia="zh-TW"/>
              </w:rPr>
              <w:t>higher layer parameter</w:t>
            </w:r>
            <w:r w:rsidR="000C589F">
              <w:rPr>
                <w:rFonts w:eastAsia="PMingLiU"/>
                <w:sz w:val="18"/>
                <w:szCs w:val="18"/>
                <w:lang w:eastAsia="zh-TW"/>
              </w:rPr>
              <w:t xml:space="preserve">, we are fine with </w:t>
            </w:r>
            <w:r w:rsidR="000C589F">
              <w:rPr>
                <w:rFonts w:eastAsia="PMingLiU" w:hint="eastAsia"/>
                <w:sz w:val="18"/>
                <w:szCs w:val="18"/>
                <w:lang w:eastAsia="zh-TW"/>
              </w:rPr>
              <w:t>FL</w:t>
            </w:r>
            <w:r w:rsidR="000C589F">
              <w:rPr>
                <w:rFonts w:eastAsia="PMingLiU"/>
                <w:sz w:val="18"/>
                <w:szCs w:val="18"/>
                <w:lang w:eastAsia="zh-TW"/>
              </w:rPr>
              <w:t>’s assessment.</w:t>
            </w:r>
          </w:p>
          <w:p w14:paraId="51F9DB79" w14:textId="77777777" w:rsidR="00E92932" w:rsidRDefault="00E92932">
            <w:pPr>
              <w:snapToGrid w:val="0"/>
              <w:jc w:val="both"/>
              <w:rPr>
                <w:rFonts w:eastAsia="PMingLiU"/>
                <w:sz w:val="18"/>
                <w:szCs w:val="18"/>
                <w:lang w:eastAsia="zh-TW"/>
              </w:rPr>
            </w:pPr>
            <w:r>
              <w:rPr>
                <w:rFonts w:eastAsia="PMingLiU"/>
                <w:sz w:val="18"/>
                <w:szCs w:val="18"/>
                <w:lang w:eastAsia="zh-TW"/>
              </w:rPr>
              <w:t xml:space="preserve">Ericsson: </w:t>
            </w:r>
            <w:r w:rsidR="004A183E">
              <w:rPr>
                <w:rFonts w:eastAsia="PMingLiU"/>
                <w:sz w:val="18"/>
                <w:szCs w:val="18"/>
                <w:lang w:eastAsia="zh-TW"/>
              </w:rPr>
              <w:t>The information is in 38.331, that’s enough.</w:t>
            </w:r>
            <w:r w:rsidR="00CA7B52">
              <w:rPr>
                <w:rFonts w:eastAsia="PMingLiU"/>
                <w:sz w:val="18"/>
                <w:szCs w:val="18"/>
                <w:lang w:eastAsia="zh-TW"/>
              </w:rPr>
              <w:t xml:space="preserve"> </w:t>
            </w:r>
          </w:p>
          <w:p w14:paraId="5D4AFC64" w14:textId="77777777" w:rsidR="000910D9" w:rsidRDefault="000910D9">
            <w:pPr>
              <w:snapToGrid w:val="0"/>
              <w:jc w:val="both"/>
              <w:rPr>
                <w:sz w:val="18"/>
                <w:szCs w:val="18"/>
              </w:rPr>
            </w:pPr>
            <w:r>
              <w:rPr>
                <w:sz w:val="18"/>
                <w:szCs w:val="18"/>
              </w:rPr>
              <w:t>OPPOL Agree with FL</w:t>
            </w:r>
          </w:p>
          <w:p w14:paraId="5C743529" w14:textId="77777777" w:rsidR="006A46E9" w:rsidRDefault="006A46E9">
            <w:pPr>
              <w:snapToGrid w:val="0"/>
              <w:jc w:val="both"/>
              <w:rPr>
                <w:rFonts w:eastAsia="PMingLiU"/>
                <w:sz w:val="18"/>
                <w:szCs w:val="18"/>
                <w:lang w:eastAsia="zh-TW"/>
              </w:rPr>
            </w:pPr>
            <w:r>
              <w:rPr>
                <w:rFonts w:eastAsia="PMingLiU"/>
                <w:sz w:val="18"/>
                <w:szCs w:val="18"/>
                <w:lang w:eastAsia="zh-TW"/>
              </w:rPr>
              <w:t>Nokia: we think the specification is clear enough, no need to discuss, hence N.</w:t>
            </w:r>
          </w:p>
          <w:p w14:paraId="04BC4736" w14:textId="77777777" w:rsidR="00C03649" w:rsidRDefault="00C03649">
            <w:pPr>
              <w:snapToGrid w:val="0"/>
              <w:jc w:val="both"/>
              <w:rPr>
                <w:rFonts w:eastAsia="DengXian"/>
                <w:sz w:val="18"/>
                <w:szCs w:val="18"/>
                <w:lang w:eastAsia="zh-CN"/>
              </w:rPr>
            </w:pPr>
            <w:r>
              <w:rPr>
                <w:sz w:val="18"/>
                <w:szCs w:val="18"/>
              </w:rPr>
              <w:t>QC: Same view as FL</w:t>
            </w:r>
          </w:p>
          <w:p w14:paraId="5B18FF12" w14:textId="77777777" w:rsidR="00D52E4F" w:rsidRPr="00D52E4F" w:rsidRDefault="00D52E4F">
            <w:pPr>
              <w:snapToGrid w:val="0"/>
              <w:jc w:val="both"/>
              <w:rPr>
                <w:rFonts w:eastAsia="DengXian"/>
                <w:sz w:val="18"/>
                <w:szCs w:val="18"/>
                <w:lang w:eastAsia="zh-CN"/>
              </w:rPr>
            </w:pPr>
          </w:p>
          <w:p w14:paraId="44B97359" w14:textId="77777777" w:rsidR="00C03649" w:rsidRDefault="00C24814">
            <w:pPr>
              <w:snapToGrid w:val="0"/>
              <w:jc w:val="both"/>
              <w:rPr>
                <w:rFonts w:eastAsia="DengXian"/>
                <w:sz w:val="18"/>
                <w:szCs w:val="18"/>
                <w:lang w:eastAsia="zh-CN"/>
              </w:rPr>
            </w:pPr>
            <w:r>
              <w:rPr>
                <w:rFonts w:eastAsia="DengXian"/>
                <w:sz w:val="18"/>
                <w:szCs w:val="18"/>
                <w:lang w:eastAsia="zh-CN"/>
              </w:rPr>
              <w:t>Futurewei: Agree with FL</w:t>
            </w:r>
          </w:p>
          <w:p w14:paraId="49C086DA" w14:textId="77777777" w:rsidR="005443E3" w:rsidRDefault="005443E3">
            <w:pPr>
              <w:snapToGrid w:val="0"/>
              <w:jc w:val="both"/>
              <w:rPr>
                <w:rFonts w:eastAsia="DengXian"/>
                <w:sz w:val="18"/>
                <w:szCs w:val="18"/>
                <w:lang w:eastAsia="zh-CN"/>
              </w:rPr>
            </w:pPr>
            <w:r>
              <w:rPr>
                <w:rFonts w:eastAsia="DengXian"/>
                <w:sz w:val="18"/>
                <w:szCs w:val="18"/>
                <w:lang w:eastAsia="zh-CN"/>
              </w:rPr>
              <w:t>SS: Agree with FL recommendation. Since this has been discussed before, propose to conclude no consensus and no support</w:t>
            </w:r>
          </w:p>
          <w:p w14:paraId="2D0957B4" w14:textId="77777777" w:rsidR="00915984" w:rsidRDefault="00915984" w:rsidP="00915984">
            <w:pPr>
              <w:snapToGrid w:val="0"/>
              <w:jc w:val="both"/>
              <w:rPr>
                <w:rFonts w:eastAsia="DengXian"/>
                <w:sz w:val="18"/>
                <w:szCs w:val="18"/>
                <w:lang w:eastAsia="zh-CN"/>
              </w:rPr>
            </w:pPr>
            <w:r>
              <w:rPr>
                <w:rFonts w:eastAsia="DengXian"/>
                <w:sz w:val="18"/>
                <w:szCs w:val="18"/>
                <w:lang w:eastAsia="zh-CN"/>
              </w:rPr>
              <w:t>Spreadtrum: We are OK with the implicit way.</w:t>
            </w:r>
          </w:p>
          <w:p w14:paraId="1484D7F8" w14:textId="77777777" w:rsidR="001953BE" w:rsidRDefault="001953BE" w:rsidP="00915984">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39B6D240" w14:textId="77777777" w:rsidR="00D52E4F" w:rsidRDefault="00D52E4F" w:rsidP="00915984">
            <w:pPr>
              <w:snapToGrid w:val="0"/>
              <w:jc w:val="both"/>
              <w:rPr>
                <w:rFonts w:eastAsia="DengXian"/>
                <w:sz w:val="18"/>
                <w:szCs w:val="18"/>
                <w:lang w:eastAsia="zh-CN"/>
              </w:rPr>
            </w:pPr>
            <w:r>
              <w:rPr>
                <w:rFonts w:eastAsia="DengXian" w:hint="eastAsia"/>
                <w:sz w:val="18"/>
                <w:szCs w:val="18"/>
                <w:lang w:eastAsia="zh-CN"/>
              </w:rPr>
              <w:t>CATT: If the implicit way is common understanding, we are OK with FL.</w:t>
            </w:r>
          </w:p>
          <w:p w14:paraId="557732F9" w14:textId="77777777" w:rsidR="001C326D" w:rsidRDefault="001C326D" w:rsidP="00915984">
            <w:pPr>
              <w:snapToGrid w:val="0"/>
              <w:jc w:val="both"/>
              <w:rPr>
                <w:rFonts w:eastAsia="DengXian"/>
                <w:sz w:val="18"/>
                <w:szCs w:val="18"/>
                <w:lang w:eastAsia="zh-CN"/>
              </w:rPr>
            </w:pPr>
            <w:r>
              <w:rPr>
                <w:rFonts w:eastAsia="DengXian"/>
                <w:sz w:val="18"/>
                <w:szCs w:val="18"/>
                <w:lang w:eastAsia="zh-CN"/>
              </w:rPr>
              <w:t>LG: Agree with FL’s assessment</w:t>
            </w:r>
          </w:p>
          <w:p w14:paraId="58EB5472" w14:textId="77777777" w:rsidR="00312D19" w:rsidRDefault="00312D19" w:rsidP="00915984">
            <w:pPr>
              <w:snapToGrid w:val="0"/>
              <w:jc w:val="both"/>
              <w:rPr>
                <w:rFonts w:eastAsia="DengXian"/>
                <w:sz w:val="18"/>
                <w:szCs w:val="18"/>
                <w:lang w:eastAsia="zh-CN"/>
              </w:rPr>
            </w:pPr>
          </w:p>
          <w:p w14:paraId="58F8F04D" w14:textId="77777777" w:rsidR="00312D19" w:rsidRDefault="00312D19" w:rsidP="00915984">
            <w:pPr>
              <w:snapToGrid w:val="0"/>
              <w:jc w:val="both"/>
              <w:rPr>
                <w:rFonts w:eastAsia="Yu Mincho"/>
                <w:sz w:val="18"/>
                <w:szCs w:val="18"/>
                <w:lang w:eastAsia="ja-JP"/>
              </w:rPr>
            </w:pPr>
            <w:r>
              <w:rPr>
                <w:rFonts w:eastAsia="Yu Mincho"/>
                <w:sz w:val="18"/>
                <w:szCs w:val="18"/>
                <w:lang w:eastAsia="ja-JP"/>
              </w:rPr>
              <w:t>Xiaomi: Agree with FL.</w:t>
            </w:r>
          </w:p>
          <w:p w14:paraId="606D57D4" w14:textId="77777777" w:rsidR="00A80FC9" w:rsidRDefault="00A80FC9" w:rsidP="00915984">
            <w:pPr>
              <w:snapToGrid w:val="0"/>
              <w:jc w:val="both"/>
              <w:rPr>
                <w:sz w:val="18"/>
                <w:szCs w:val="18"/>
                <w:lang w:eastAsia="zh-CN"/>
              </w:rPr>
            </w:pPr>
            <w:r>
              <w:rPr>
                <w:rFonts w:eastAsia="DengXian"/>
                <w:sz w:val="18"/>
                <w:szCs w:val="18"/>
                <w:lang w:eastAsia="zh-CN"/>
              </w:rPr>
              <w:t xml:space="preserve">vivo: </w:t>
            </w:r>
            <w:r>
              <w:rPr>
                <w:sz w:val="18"/>
                <w:szCs w:val="18"/>
                <w:lang w:eastAsia="zh-CN"/>
              </w:rPr>
              <w:t>Agree with FL</w:t>
            </w:r>
          </w:p>
          <w:p w14:paraId="46F7FA09" w14:textId="3E0A2348" w:rsidR="00ED6116" w:rsidRPr="00D52E4F" w:rsidRDefault="00ED6116" w:rsidP="00915984">
            <w:pPr>
              <w:snapToGrid w:val="0"/>
              <w:jc w:val="both"/>
              <w:rPr>
                <w:rFonts w:eastAsia="DengXian"/>
                <w:sz w:val="18"/>
                <w:szCs w:val="18"/>
                <w:lang w:eastAsia="zh-CN"/>
              </w:rPr>
            </w:pPr>
            <w:r>
              <w:rPr>
                <w:sz w:val="18"/>
                <w:szCs w:val="18"/>
                <w:lang w:eastAsia="zh-CN"/>
              </w:rPr>
              <w:t>Intel: Agree with FL</w:t>
            </w:r>
          </w:p>
        </w:tc>
      </w:tr>
      <w:tr w:rsidR="000E769B" w14:paraId="43D64DE5" w14:textId="77777777">
        <w:trPr>
          <w:trHeight w:val="66"/>
        </w:trPr>
        <w:tc>
          <w:tcPr>
            <w:tcW w:w="723" w:type="dxa"/>
          </w:tcPr>
          <w:p w14:paraId="5A75F2D9" w14:textId="77777777" w:rsidR="000E769B" w:rsidRDefault="006D3F6F">
            <w:pPr>
              <w:snapToGrid w:val="0"/>
              <w:jc w:val="both"/>
              <w:rPr>
                <w:sz w:val="18"/>
                <w:szCs w:val="18"/>
              </w:rPr>
            </w:pPr>
            <w:r>
              <w:rPr>
                <w:sz w:val="18"/>
                <w:szCs w:val="18"/>
              </w:rPr>
              <w:t>1-5</w:t>
            </w:r>
          </w:p>
        </w:tc>
        <w:tc>
          <w:tcPr>
            <w:tcW w:w="4911" w:type="dxa"/>
          </w:tcPr>
          <w:p w14:paraId="79F24539" w14:textId="563B0BA4" w:rsidR="000E769B" w:rsidRDefault="006D3F6F">
            <w:pPr>
              <w:snapToGrid w:val="0"/>
              <w:jc w:val="both"/>
              <w:rPr>
                <w:rFonts w:eastAsia="DengXian"/>
                <w:sz w:val="18"/>
                <w:szCs w:val="18"/>
                <w:lang w:eastAsia="zh-CN"/>
              </w:rPr>
            </w:pPr>
            <w:r>
              <w:rPr>
                <w:rFonts w:eastAsia="DengXian"/>
                <w:sz w:val="18"/>
                <w:szCs w:val="18"/>
                <w:lang w:eastAsia="zh-CN"/>
              </w:rPr>
              <w:t xml:space="preserve">In section 7 of TS 38.213, update </w:t>
            </w:r>
            <w:r>
              <w:rPr>
                <w:rFonts w:eastAsia="DengXian" w:hint="eastAsia"/>
                <w:sz w:val="18"/>
                <w:szCs w:val="18"/>
                <w:lang w:eastAsia="zh-CN"/>
              </w:rPr>
              <w:t>PC parameter setting of SRS resource set</w:t>
            </w:r>
            <w:r>
              <w:rPr>
                <w:rFonts w:eastAsia="DengXian"/>
                <w:sz w:val="18"/>
                <w:szCs w:val="18"/>
                <w:lang w:eastAsia="zh-CN"/>
              </w:rPr>
              <w:t xml:space="preserve"> (Section 2.2.1 in R1-2203421, P1 in R1-2203771), i.e., removing ‘</w:t>
            </w:r>
            <w:r>
              <w:rPr>
                <w:rFonts w:eastAsia="DengXian"/>
                <w:color w:val="FF0000"/>
                <w:sz w:val="18"/>
                <w:szCs w:val="18"/>
                <w:lang w:eastAsia="zh-CN"/>
              </w:rPr>
              <w:t>and for a first SRS resource from the SRS resource set</w:t>
            </w:r>
            <w:r>
              <w:rPr>
                <w:rFonts w:eastAsia="DengXian"/>
                <w:sz w:val="18"/>
                <w:szCs w:val="18"/>
                <w:lang w:eastAsia="zh-CN"/>
              </w:rPr>
              <w:t>’ in Clause 7 Uplink Power control in TS 38.213 or just remove ‘</w:t>
            </w:r>
            <w:r>
              <w:rPr>
                <w:rFonts w:eastAsia="DengXian"/>
                <w:color w:val="FF0000"/>
                <w:sz w:val="18"/>
                <w:szCs w:val="18"/>
                <w:lang w:eastAsia="zh-CN"/>
              </w:rPr>
              <w:t>first</w:t>
            </w:r>
            <w:r>
              <w:rPr>
                <w:rFonts w:eastAsia="DengXian"/>
                <w:sz w:val="18"/>
                <w:szCs w:val="18"/>
                <w:lang w:eastAsia="zh-CN"/>
              </w:rPr>
              <w:t>’, etc.</w:t>
            </w:r>
          </w:p>
          <w:p w14:paraId="5E56861B" w14:textId="77777777" w:rsidR="000E769B" w:rsidRDefault="000E769B">
            <w:pPr>
              <w:snapToGrid w:val="0"/>
              <w:jc w:val="both"/>
              <w:rPr>
                <w:rFonts w:eastAsia="DengXian"/>
                <w:sz w:val="18"/>
                <w:szCs w:val="18"/>
                <w:lang w:eastAsia="zh-CN"/>
              </w:rPr>
            </w:pPr>
          </w:p>
          <w:p w14:paraId="386390F3"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If my understanding is correct, the wording of ‘</w:t>
            </w:r>
            <w:r>
              <w:rPr>
                <w:rFonts w:eastAsia="DengXian"/>
                <w:color w:val="FF0000"/>
                <w:sz w:val="18"/>
                <w:szCs w:val="18"/>
                <w:lang w:eastAsia="zh-CN"/>
              </w:rPr>
              <w:t>a first SRS resource from the SRS resource set</w:t>
            </w:r>
            <w:r>
              <w:rPr>
                <w:rFonts w:eastAsia="DengXian"/>
                <w:sz w:val="18"/>
                <w:szCs w:val="18"/>
                <w:lang w:eastAsia="zh-CN"/>
              </w:rPr>
              <w:t>’</w:t>
            </w:r>
            <w:r>
              <w:rPr>
                <w:rFonts w:eastAsia="DengXian"/>
                <w:color w:val="3333FF"/>
                <w:sz w:val="18"/>
                <w:szCs w:val="18"/>
                <w:lang w:eastAsia="zh-CN"/>
              </w:rPr>
              <w:t>’ is to align with ‘an SRS transmission occasion’ for Clause 7.1.3 for UL power control. However, some further editorial clarification may not be hurt.</w:t>
            </w:r>
          </w:p>
          <w:p w14:paraId="5EBC9DA1" w14:textId="77777777" w:rsidR="000E769B" w:rsidRDefault="000E769B">
            <w:pPr>
              <w:snapToGrid w:val="0"/>
              <w:jc w:val="both"/>
              <w:rPr>
                <w:rFonts w:eastAsia="DengXian"/>
                <w:sz w:val="18"/>
                <w:szCs w:val="18"/>
                <w:lang w:eastAsia="zh-CN"/>
              </w:rPr>
            </w:pPr>
          </w:p>
          <w:p w14:paraId="04F82426"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3E8F868B" w14:textId="77777777" w:rsidR="000E769B" w:rsidRDefault="006D3F6F">
            <w:pPr>
              <w:snapToGrid w:val="0"/>
              <w:rPr>
                <w:sz w:val="20"/>
                <w:szCs w:val="20"/>
              </w:rPr>
            </w:pPr>
            <w:r>
              <w:rPr>
                <w:sz w:val="20"/>
                <w:szCs w:val="20"/>
              </w:rPr>
              <w:t>CATT, xiaomi</w:t>
            </w:r>
          </w:p>
        </w:tc>
        <w:tc>
          <w:tcPr>
            <w:tcW w:w="1089" w:type="dxa"/>
          </w:tcPr>
          <w:p w14:paraId="232959F1"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1DCEC7D0" w14:textId="77777777" w:rsidR="000E769B" w:rsidRDefault="005876FE">
            <w:pPr>
              <w:snapToGrid w:val="0"/>
              <w:jc w:val="both"/>
              <w:rPr>
                <w:sz w:val="18"/>
                <w:szCs w:val="18"/>
              </w:rPr>
            </w:pPr>
            <w:r>
              <w:rPr>
                <w:sz w:val="18"/>
                <w:szCs w:val="18"/>
              </w:rPr>
              <w:t>Apple: Agree with FL</w:t>
            </w:r>
          </w:p>
          <w:p w14:paraId="4CC014C6" w14:textId="77777777" w:rsidR="00C01A50" w:rsidRDefault="00C01A50">
            <w:pPr>
              <w:snapToGrid w:val="0"/>
              <w:jc w:val="both"/>
              <w:rPr>
                <w:sz w:val="18"/>
                <w:szCs w:val="18"/>
              </w:rPr>
            </w:pPr>
            <w:r>
              <w:rPr>
                <w:sz w:val="18"/>
                <w:szCs w:val="18"/>
              </w:rPr>
              <w:t xml:space="preserve">Google: Support </w:t>
            </w:r>
          </w:p>
          <w:p w14:paraId="74BCC043" w14:textId="77777777" w:rsidR="006C125E" w:rsidRDefault="006C125E">
            <w:pPr>
              <w:snapToGrid w:val="0"/>
              <w:jc w:val="both"/>
              <w:rPr>
                <w:sz w:val="18"/>
                <w:szCs w:val="18"/>
              </w:rPr>
            </w:pPr>
            <w:r>
              <w:rPr>
                <w:rFonts w:eastAsia="PMingLiU" w:hint="eastAsia"/>
                <w:sz w:val="18"/>
                <w:szCs w:val="18"/>
                <w:lang w:eastAsia="zh-TW"/>
              </w:rPr>
              <w:t>M</w:t>
            </w:r>
            <w:r>
              <w:rPr>
                <w:rFonts w:eastAsia="PMingLiU"/>
                <w:sz w:val="18"/>
                <w:szCs w:val="18"/>
                <w:lang w:eastAsia="zh-TW"/>
              </w:rPr>
              <w:t xml:space="preserve">ediaTek: </w:t>
            </w:r>
            <w:r>
              <w:rPr>
                <w:sz w:val="18"/>
                <w:szCs w:val="18"/>
              </w:rPr>
              <w:t>Agree with FL</w:t>
            </w:r>
          </w:p>
          <w:p w14:paraId="26B1C3BB" w14:textId="77777777" w:rsidR="00E92932" w:rsidRDefault="00E92932">
            <w:pPr>
              <w:snapToGrid w:val="0"/>
              <w:jc w:val="both"/>
              <w:rPr>
                <w:sz w:val="18"/>
                <w:szCs w:val="18"/>
              </w:rPr>
            </w:pPr>
            <w:r>
              <w:rPr>
                <w:sz w:val="18"/>
                <w:szCs w:val="18"/>
              </w:rPr>
              <w:t>Ericsson: agree with FL</w:t>
            </w:r>
          </w:p>
          <w:p w14:paraId="4C44804D" w14:textId="77777777" w:rsidR="006A46E9" w:rsidRDefault="006A46E9">
            <w:pPr>
              <w:snapToGrid w:val="0"/>
              <w:jc w:val="both"/>
              <w:rPr>
                <w:sz w:val="18"/>
                <w:szCs w:val="18"/>
              </w:rPr>
            </w:pPr>
            <w:r>
              <w:rPr>
                <w:sz w:val="18"/>
                <w:szCs w:val="18"/>
              </w:rPr>
              <w:t>Nokia: agree with FL</w:t>
            </w:r>
          </w:p>
          <w:p w14:paraId="1BDD7AB0" w14:textId="77777777" w:rsidR="004A74B5" w:rsidRDefault="004A74B5">
            <w:pPr>
              <w:snapToGrid w:val="0"/>
              <w:jc w:val="both"/>
              <w:rPr>
                <w:rFonts w:eastAsia="DengXian"/>
                <w:sz w:val="18"/>
                <w:szCs w:val="18"/>
                <w:lang w:eastAsia="zh-CN"/>
              </w:rPr>
            </w:pPr>
            <w:r>
              <w:rPr>
                <w:rFonts w:eastAsia="DengXian"/>
                <w:sz w:val="18"/>
                <w:szCs w:val="18"/>
                <w:lang w:eastAsia="zh-CN"/>
              </w:rPr>
              <w:t>Futurewei: Agree with FL</w:t>
            </w:r>
          </w:p>
          <w:p w14:paraId="199A461B" w14:textId="77777777" w:rsidR="005443E3" w:rsidRDefault="005443E3">
            <w:pPr>
              <w:snapToGrid w:val="0"/>
              <w:jc w:val="both"/>
              <w:rPr>
                <w:rFonts w:eastAsia="DengXian"/>
                <w:sz w:val="18"/>
                <w:szCs w:val="18"/>
                <w:lang w:eastAsia="zh-CN"/>
              </w:rPr>
            </w:pPr>
            <w:r>
              <w:rPr>
                <w:rFonts w:eastAsia="DengXian"/>
                <w:sz w:val="18"/>
                <w:szCs w:val="18"/>
                <w:lang w:eastAsia="zh-CN"/>
              </w:rPr>
              <w:t>SS: Spec is OK, fine to discuss wording refinement in spec.</w:t>
            </w:r>
          </w:p>
          <w:p w14:paraId="471A9982" w14:textId="77777777" w:rsidR="008C4C30" w:rsidRDefault="008C4C30">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563703B2" w14:textId="77777777" w:rsidR="00C53B4F" w:rsidRDefault="00C53B4F">
            <w:pPr>
              <w:snapToGrid w:val="0"/>
              <w:jc w:val="both"/>
              <w:rPr>
                <w:rFonts w:eastAsia="DengXian"/>
                <w:sz w:val="18"/>
                <w:szCs w:val="18"/>
                <w:lang w:eastAsia="zh-CN"/>
              </w:rPr>
            </w:pPr>
            <w:r>
              <w:rPr>
                <w:rFonts w:eastAsia="DengXian" w:hint="eastAsia"/>
                <w:sz w:val="18"/>
                <w:szCs w:val="18"/>
                <w:lang w:eastAsia="zh-CN"/>
              </w:rPr>
              <w:t>CATT: support to discuss</w:t>
            </w:r>
          </w:p>
          <w:p w14:paraId="4420637C" w14:textId="77777777" w:rsidR="001C326D" w:rsidRDefault="001C326D">
            <w:pPr>
              <w:snapToGrid w:val="0"/>
              <w:jc w:val="both"/>
              <w:rPr>
                <w:rFonts w:eastAsia="DengXian"/>
                <w:sz w:val="18"/>
                <w:szCs w:val="18"/>
                <w:lang w:eastAsia="zh-CN"/>
              </w:rPr>
            </w:pPr>
            <w:r>
              <w:rPr>
                <w:rFonts w:eastAsia="DengXian"/>
                <w:sz w:val="18"/>
                <w:szCs w:val="18"/>
                <w:lang w:eastAsia="zh-CN"/>
              </w:rPr>
              <w:t>LG: Fine to discuss the refinement of wording</w:t>
            </w:r>
          </w:p>
          <w:p w14:paraId="6B90F44C" w14:textId="77777777" w:rsidR="00312D19" w:rsidRDefault="00312D19">
            <w:pPr>
              <w:snapToGrid w:val="0"/>
              <w:jc w:val="both"/>
              <w:rPr>
                <w:rFonts w:eastAsia="Yu Mincho"/>
                <w:sz w:val="18"/>
                <w:szCs w:val="18"/>
                <w:lang w:eastAsia="ja-JP"/>
              </w:rPr>
            </w:pPr>
            <w:r>
              <w:rPr>
                <w:rFonts w:eastAsia="Yu Mincho"/>
                <w:sz w:val="18"/>
                <w:szCs w:val="18"/>
                <w:lang w:eastAsia="ja-JP"/>
              </w:rPr>
              <w:t>Xiaomi: support to remove it based on the agreement. And we also prefer to remove the ‘indicated’ in ‘…</w:t>
            </w:r>
            <w:r w:rsidRPr="00DB359F">
              <w:rPr>
                <w:rFonts w:eastAsia="Yu Mincho"/>
                <w:sz w:val="18"/>
                <w:szCs w:val="18"/>
                <w:lang w:eastAsia="ja-JP"/>
              </w:rPr>
              <w:t xml:space="preserve">is provided by PL-RS associated with or included in the </w:t>
            </w:r>
            <w:r w:rsidRPr="00DB359F">
              <w:rPr>
                <w:rFonts w:eastAsia="Yu Mincho"/>
                <w:color w:val="FF0000"/>
                <w:sz w:val="18"/>
                <w:szCs w:val="18"/>
                <w:lang w:eastAsia="ja-JP"/>
              </w:rPr>
              <w:t>indicated</w:t>
            </w:r>
            <w:r w:rsidRPr="00DB359F">
              <w:rPr>
                <w:rFonts w:eastAsia="Yu Mincho"/>
                <w:sz w:val="18"/>
                <w:szCs w:val="18"/>
                <w:lang w:eastAsia="ja-JP"/>
              </w:rPr>
              <w:t xml:space="preserve"> DLorJoint-TCIState or UL-TCIState of an SRS resource…</w:t>
            </w:r>
            <w:r>
              <w:rPr>
                <w:rFonts w:eastAsia="Yu Mincho"/>
                <w:sz w:val="18"/>
                <w:szCs w:val="18"/>
                <w:lang w:eastAsia="ja-JP"/>
              </w:rPr>
              <w:t>’</w:t>
            </w:r>
          </w:p>
          <w:p w14:paraId="68428E5E" w14:textId="77777777" w:rsidR="00A80FC9" w:rsidRDefault="00A80FC9">
            <w:pPr>
              <w:snapToGrid w:val="0"/>
              <w:jc w:val="both"/>
              <w:rPr>
                <w:rFonts w:eastAsia="DengXian"/>
                <w:sz w:val="18"/>
                <w:szCs w:val="18"/>
                <w:lang w:eastAsia="zh-CN"/>
              </w:rPr>
            </w:pPr>
            <w:r>
              <w:rPr>
                <w:rFonts w:eastAsia="DengXian"/>
                <w:sz w:val="18"/>
                <w:szCs w:val="18"/>
                <w:lang w:eastAsia="zh-CN"/>
              </w:rPr>
              <w:t>vivo: OK to clarify</w:t>
            </w:r>
          </w:p>
          <w:p w14:paraId="046C250E" w14:textId="0470BD68" w:rsidR="00ED6116" w:rsidRPr="00C53B4F" w:rsidRDefault="00ED6116">
            <w:pPr>
              <w:snapToGrid w:val="0"/>
              <w:jc w:val="both"/>
              <w:rPr>
                <w:rFonts w:eastAsia="DengXian"/>
                <w:sz w:val="18"/>
                <w:szCs w:val="18"/>
                <w:lang w:eastAsia="zh-CN"/>
              </w:rPr>
            </w:pPr>
            <w:r>
              <w:rPr>
                <w:rFonts w:eastAsia="DengXian"/>
                <w:sz w:val="18"/>
                <w:szCs w:val="18"/>
                <w:lang w:eastAsia="zh-CN"/>
              </w:rPr>
              <w:t>Intel: OK</w:t>
            </w:r>
          </w:p>
        </w:tc>
      </w:tr>
      <w:tr w:rsidR="000E769B" w14:paraId="291D41FE" w14:textId="77777777">
        <w:trPr>
          <w:trHeight w:val="66"/>
        </w:trPr>
        <w:tc>
          <w:tcPr>
            <w:tcW w:w="723" w:type="dxa"/>
          </w:tcPr>
          <w:p w14:paraId="0F7732CB" w14:textId="77777777" w:rsidR="000E769B" w:rsidRDefault="006D3F6F">
            <w:pPr>
              <w:snapToGrid w:val="0"/>
              <w:jc w:val="both"/>
              <w:rPr>
                <w:sz w:val="18"/>
                <w:szCs w:val="18"/>
              </w:rPr>
            </w:pPr>
            <w:r>
              <w:rPr>
                <w:sz w:val="18"/>
                <w:szCs w:val="18"/>
              </w:rPr>
              <w:t>1-6</w:t>
            </w:r>
          </w:p>
        </w:tc>
        <w:tc>
          <w:tcPr>
            <w:tcW w:w="4911" w:type="dxa"/>
          </w:tcPr>
          <w:p w14:paraId="6AE45F19" w14:textId="77777777" w:rsidR="000E769B" w:rsidRDefault="006D3F6F">
            <w:pPr>
              <w:snapToGrid w:val="0"/>
              <w:jc w:val="both"/>
              <w:rPr>
                <w:rFonts w:eastAsia="DengXian"/>
                <w:sz w:val="18"/>
                <w:szCs w:val="18"/>
                <w:lang w:eastAsia="zh-CN"/>
              </w:rPr>
            </w:pPr>
            <w:r>
              <w:rPr>
                <w:rFonts w:eastAsia="DengXian" w:hint="eastAsia"/>
                <w:sz w:val="18"/>
                <w:szCs w:val="18"/>
                <w:lang w:eastAsia="zh-CN"/>
              </w:rPr>
              <w:t>Update the description of PC parameters in section 7 of TS 38.213.</w:t>
            </w:r>
            <w:r>
              <w:rPr>
                <w:rFonts w:eastAsia="DengXian"/>
                <w:sz w:val="18"/>
                <w:szCs w:val="18"/>
                <w:lang w:eastAsia="zh-CN"/>
              </w:rPr>
              <w:t xml:space="preserve"> (Section 2.2.2 in R1-2203421)</w:t>
            </w:r>
          </w:p>
          <w:p w14:paraId="56213B9D" w14:textId="77777777" w:rsidR="000E769B" w:rsidRDefault="000E769B">
            <w:pPr>
              <w:snapToGrid w:val="0"/>
              <w:jc w:val="both"/>
              <w:rPr>
                <w:rFonts w:eastAsia="DengXian"/>
                <w:sz w:val="18"/>
                <w:szCs w:val="18"/>
                <w:lang w:eastAsia="zh-CN"/>
              </w:rPr>
            </w:pPr>
          </w:p>
          <w:p w14:paraId="53F8E7DA"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editorial. </w:t>
            </w:r>
          </w:p>
          <w:p w14:paraId="0EE36CAA" w14:textId="77777777" w:rsidR="000E769B" w:rsidRDefault="000E769B">
            <w:pPr>
              <w:snapToGrid w:val="0"/>
              <w:jc w:val="both"/>
              <w:rPr>
                <w:rFonts w:eastAsia="DengXian"/>
                <w:color w:val="3333FF"/>
                <w:sz w:val="18"/>
                <w:szCs w:val="18"/>
                <w:lang w:eastAsia="zh-CN"/>
              </w:rPr>
            </w:pPr>
          </w:p>
          <w:p w14:paraId="45CC80C3"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51748BDC" w14:textId="77777777" w:rsidR="000E769B" w:rsidRDefault="000E769B">
            <w:pPr>
              <w:snapToGrid w:val="0"/>
              <w:jc w:val="both"/>
              <w:rPr>
                <w:rFonts w:eastAsia="DengXian"/>
                <w:sz w:val="18"/>
                <w:szCs w:val="18"/>
                <w:lang w:eastAsia="zh-CN"/>
              </w:rPr>
            </w:pPr>
          </w:p>
        </w:tc>
        <w:tc>
          <w:tcPr>
            <w:tcW w:w="1732" w:type="dxa"/>
          </w:tcPr>
          <w:p w14:paraId="7F265AA6" w14:textId="77777777" w:rsidR="000E769B" w:rsidRDefault="006D3F6F">
            <w:pPr>
              <w:snapToGrid w:val="0"/>
              <w:rPr>
                <w:sz w:val="20"/>
                <w:szCs w:val="20"/>
              </w:rPr>
            </w:pPr>
            <w:r>
              <w:rPr>
                <w:sz w:val="20"/>
                <w:szCs w:val="20"/>
              </w:rPr>
              <w:lastRenderedPageBreak/>
              <w:t>CATT</w:t>
            </w:r>
          </w:p>
        </w:tc>
        <w:tc>
          <w:tcPr>
            <w:tcW w:w="1089" w:type="dxa"/>
          </w:tcPr>
          <w:p w14:paraId="7D708970"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6E65F7EB" w14:textId="77777777" w:rsidR="000E769B" w:rsidRDefault="005876FE">
            <w:pPr>
              <w:snapToGrid w:val="0"/>
              <w:jc w:val="both"/>
              <w:rPr>
                <w:sz w:val="18"/>
                <w:szCs w:val="18"/>
                <w:lang w:eastAsia="zh-CN"/>
              </w:rPr>
            </w:pPr>
            <w:r>
              <w:rPr>
                <w:sz w:val="18"/>
                <w:szCs w:val="18"/>
                <w:lang w:eastAsia="zh-CN"/>
              </w:rPr>
              <w:t>Apple: OK to discuss</w:t>
            </w:r>
          </w:p>
          <w:p w14:paraId="1D85E6E4" w14:textId="77777777" w:rsidR="00404B58" w:rsidRDefault="00F31A5B">
            <w:pPr>
              <w:snapToGrid w:val="0"/>
              <w:jc w:val="both"/>
              <w:rPr>
                <w:sz w:val="18"/>
                <w:szCs w:val="18"/>
                <w:lang w:eastAsia="zh-CN"/>
              </w:rPr>
            </w:pPr>
            <w:r>
              <w:rPr>
                <w:sz w:val="18"/>
                <w:szCs w:val="18"/>
                <w:lang w:eastAsia="zh-CN"/>
              </w:rPr>
              <w:t>Google: Looks reasonable to us. Support discussing.</w:t>
            </w:r>
          </w:p>
          <w:p w14:paraId="5937BCB4" w14:textId="77777777" w:rsidR="00F31A5B" w:rsidRDefault="00404B58">
            <w:pPr>
              <w:snapToGrid w:val="0"/>
              <w:jc w:val="both"/>
              <w:rPr>
                <w:sz w:val="18"/>
                <w:szCs w:val="18"/>
                <w:lang w:eastAsia="zh-CN"/>
              </w:rPr>
            </w:pPr>
            <w:r>
              <w:rPr>
                <w:sz w:val="18"/>
                <w:szCs w:val="18"/>
                <w:lang w:eastAsia="zh-CN"/>
              </w:rPr>
              <w:t>MediaTek</w:t>
            </w:r>
            <w:r w:rsidR="006C125E">
              <w:rPr>
                <w:sz w:val="18"/>
                <w:szCs w:val="18"/>
                <w:lang w:eastAsia="zh-CN"/>
              </w:rPr>
              <w:t xml:space="preserve">: </w:t>
            </w:r>
            <w:r w:rsidR="00757642">
              <w:rPr>
                <w:sz w:val="18"/>
                <w:szCs w:val="18"/>
                <w:lang w:eastAsia="zh-CN"/>
              </w:rPr>
              <w:t>Fine to update</w:t>
            </w:r>
          </w:p>
          <w:p w14:paraId="5EA8BCF8" w14:textId="77777777" w:rsidR="00E92932" w:rsidRDefault="00E92932">
            <w:pPr>
              <w:snapToGrid w:val="0"/>
              <w:jc w:val="both"/>
              <w:rPr>
                <w:sz w:val="18"/>
                <w:szCs w:val="18"/>
                <w:lang w:eastAsia="zh-CN"/>
              </w:rPr>
            </w:pPr>
            <w:r>
              <w:rPr>
                <w:sz w:val="18"/>
                <w:szCs w:val="18"/>
                <w:lang w:eastAsia="zh-CN"/>
              </w:rPr>
              <w:t xml:space="preserve">Ericsson: </w:t>
            </w:r>
            <w:r w:rsidR="004A183E">
              <w:rPr>
                <w:sz w:val="18"/>
                <w:szCs w:val="18"/>
                <w:lang w:eastAsia="zh-CN"/>
              </w:rPr>
              <w:t>Support as editorial</w:t>
            </w:r>
          </w:p>
          <w:p w14:paraId="3E024F85" w14:textId="77777777" w:rsidR="000910D9" w:rsidRDefault="000910D9">
            <w:pPr>
              <w:snapToGrid w:val="0"/>
              <w:jc w:val="both"/>
              <w:rPr>
                <w:sz w:val="18"/>
                <w:szCs w:val="18"/>
                <w:lang w:eastAsia="zh-CN"/>
              </w:rPr>
            </w:pPr>
            <w:r>
              <w:rPr>
                <w:sz w:val="18"/>
                <w:szCs w:val="18"/>
                <w:lang w:eastAsia="zh-CN"/>
              </w:rPr>
              <w:t>OPPO: Ok to discuss</w:t>
            </w:r>
          </w:p>
          <w:p w14:paraId="5CB4505B" w14:textId="77777777" w:rsidR="006A46E9" w:rsidRDefault="006A46E9">
            <w:pPr>
              <w:snapToGrid w:val="0"/>
              <w:jc w:val="both"/>
              <w:rPr>
                <w:sz w:val="18"/>
                <w:szCs w:val="18"/>
              </w:rPr>
            </w:pPr>
            <w:r>
              <w:rPr>
                <w:sz w:val="18"/>
                <w:szCs w:val="18"/>
              </w:rPr>
              <w:t>Nokia: agree with FL</w:t>
            </w:r>
          </w:p>
          <w:p w14:paraId="0E9412BC" w14:textId="77777777" w:rsidR="00DF5457" w:rsidRDefault="00DF5457">
            <w:pPr>
              <w:snapToGrid w:val="0"/>
              <w:jc w:val="both"/>
              <w:rPr>
                <w:rFonts w:eastAsia="DengXian"/>
                <w:sz w:val="18"/>
                <w:szCs w:val="18"/>
                <w:lang w:eastAsia="zh-CN"/>
              </w:rPr>
            </w:pPr>
            <w:r>
              <w:rPr>
                <w:rFonts w:eastAsia="DengXian"/>
                <w:sz w:val="18"/>
                <w:szCs w:val="18"/>
                <w:lang w:eastAsia="zh-CN"/>
              </w:rPr>
              <w:t>Futurewei: OK to discuss</w:t>
            </w:r>
          </w:p>
          <w:p w14:paraId="18F2237C" w14:textId="77777777" w:rsidR="005443E3" w:rsidRDefault="005443E3">
            <w:pPr>
              <w:snapToGrid w:val="0"/>
              <w:jc w:val="both"/>
              <w:rPr>
                <w:sz w:val="18"/>
                <w:szCs w:val="18"/>
              </w:rPr>
            </w:pPr>
            <w:r>
              <w:rPr>
                <w:sz w:val="18"/>
                <w:szCs w:val="18"/>
              </w:rPr>
              <w:lastRenderedPageBreak/>
              <w:t>SS: OK to discuss</w:t>
            </w:r>
          </w:p>
          <w:p w14:paraId="6CA21D3A" w14:textId="77777777" w:rsidR="00A32E72" w:rsidRDefault="00A32E7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496C31C0" w14:textId="77777777" w:rsidR="0078050E" w:rsidRDefault="0078050E">
            <w:pPr>
              <w:snapToGrid w:val="0"/>
              <w:jc w:val="both"/>
              <w:rPr>
                <w:rFonts w:eastAsia="DengXian"/>
                <w:sz w:val="18"/>
                <w:szCs w:val="18"/>
                <w:lang w:eastAsia="zh-CN"/>
              </w:rPr>
            </w:pPr>
            <w:r>
              <w:rPr>
                <w:rFonts w:eastAsia="DengXian" w:hint="eastAsia"/>
                <w:sz w:val="18"/>
                <w:szCs w:val="18"/>
                <w:lang w:eastAsia="zh-CN"/>
              </w:rPr>
              <w:t>CATT: OK to discuss</w:t>
            </w:r>
          </w:p>
          <w:p w14:paraId="5D49B263" w14:textId="77777777" w:rsidR="001C326D" w:rsidRDefault="001C326D">
            <w:pPr>
              <w:snapToGrid w:val="0"/>
              <w:jc w:val="both"/>
              <w:rPr>
                <w:rFonts w:eastAsia="DengXian"/>
                <w:sz w:val="18"/>
                <w:szCs w:val="18"/>
                <w:lang w:eastAsia="zh-CN"/>
              </w:rPr>
            </w:pPr>
            <w:r>
              <w:rPr>
                <w:rFonts w:eastAsia="DengXian"/>
                <w:sz w:val="18"/>
                <w:szCs w:val="18"/>
                <w:lang w:eastAsia="zh-CN"/>
              </w:rPr>
              <w:t>LG: Fine to discuss</w:t>
            </w:r>
          </w:p>
          <w:p w14:paraId="47977EC5" w14:textId="77777777" w:rsidR="00A80FC9" w:rsidRDefault="00A80FC9">
            <w:pPr>
              <w:snapToGrid w:val="0"/>
              <w:jc w:val="both"/>
              <w:rPr>
                <w:rFonts w:eastAsia="DengXian"/>
                <w:sz w:val="18"/>
                <w:szCs w:val="18"/>
                <w:lang w:eastAsia="zh-CN"/>
              </w:rPr>
            </w:pPr>
            <w:r>
              <w:rPr>
                <w:rFonts w:eastAsia="DengXian"/>
                <w:sz w:val="18"/>
                <w:szCs w:val="18"/>
                <w:lang w:eastAsia="zh-CN"/>
              </w:rPr>
              <w:t>vivo: OK to clarify the understanding of ‘</w:t>
            </w:r>
            <w:r w:rsidRPr="00327B56">
              <w:rPr>
                <w:rFonts w:eastAsia="DengXian"/>
                <w:color w:val="FF0000"/>
                <w:sz w:val="18"/>
                <w:szCs w:val="18"/>
                <w:lang w:eastAsia="zh-CN"/>
              </w:rPr>
              <w:t>associated with</w:t>
            </w:r>
            <w:r>
              <w:rPr>
                <w:rFonts w:eastAsia="DengXian"/>
                <w:sz w:val="18"/>
                <w:szCs w:val="18"/>
                <w:lang w:eastAsia="zh-CN"/>
              </w:rPr>
              <w:t>’ and ‘</w:t>
            </w:r>
            <w:r w:rsidRPr="00327B56">
              <w:rPr>
                <w:rFonts w:eastAsia="DengXian"/>
                <w:color w:val="FF0000"/>
                <w:sz w:val="18"/>
                <w:szCs w:val="18"/>
                <w:lang w:eastAsia="zh-CN"/>
              </w:rPr>
              <w:t>included in</w:t>
            </w:r>
            <w:r>
              <w:rPr>
                <w:rFonts w:eastAsia="DengXian"/>
                <w:sz w:val="18"/>
                <w:szCs w:val="18"/>
                <w:lang w:eastAsia="zh-CN"/>
              </w:rPr>
              <w:t>’</w:t>
            </w:r>
          </w:p>
          <w:p w14:paraId="615586B2" w14:textId="7874F15D" w:rsidR="00D06247" w:rsidRPr="0078050E" w:rsidRDefault="00D06247">
            <w:pPr>
              <w:snapToGrid w:val="0"/>
              <w:jc w:val="both"/>
              <w:rPr>
                <w:rFonts w:eastAsia="DengXian"/>
                <w:sz w:val="18"/>
                <w:szCs w:val="18"/>
                <w:lang w:eastAsia="zh-CN"/>
              </w:rPr>
            </w:pPr>
            <w:r>
              <w:rPr>
                <w:rFonts w:eastAsia="DengXian"/>
                <w:sz w:val="18"/>
                <w:szCs w:val="18"/>
                <w:lang w:eastAsia="zh-CN"/>
              </w:rPr>
              <w:t>Intel: OK</w:t>
            </w:r>
            <w:r w:rsidR="006D45CF">
              <w:rPr>
                <w:rFonts w:eastAsia="DengXian"/>
                <w:sz w:val="18"/>
                <w:szCs w:val="18"/>
                <w:lang w:eastAsia="zh-CN"/>
              </w:rPr>
              <w:t xml:space="preserve"> to discuss</w:t>
            </w:r>
          </w:p>
        </w:tc>
      </w:tr>
      <w:tr w:rsidR="000E769B" w14:paraId="4B3F1409" w14:textId="77777777">
        <w:trPr>
          <w:trHeight w:val="66"/>
        </w:trPr>
        <w:tc>
          <w:tcPr>
            <w:tcW w:w="723" w:type="dxa"/>
          </w:tcPr>
          <w:p w14:paraId="62797341" w14:textId="77777777" w:rsidR="000E769B" w:rsidRDefault="006D3F6F">
            <w:pPr>
              <w:snapToGrid w:val="0"/>
              <w:jc w:val="both"/>
              <w:rPr>
                <w:sz w:val="18"/>
                <w:szCs w:val="18"/>
              </w:rPr>
            </w:pPr>
            <w:r>
              <w:rPr>
                <w:sz w:val="18"/>
                <w:szCs w:val="18"/>
              </w:rPr>
              <w:lastRenderedPageBreak/>
              <w:t>1-7</w:t>
            </w:r>
          </w:p>
        </w:tc>
        <w:tc>
          <w:tcPr>
            <w:tcW w:w="4911" w:type="dxa"/>
          </w:tcPr>
          <w:p w14:paraId="6847777A" w14:textId="323A71AA" w:rsidR="000E769B" w:rsidRDefault="006D3F6F">
            <w:pPr>
              <w:snapToGrid w:val="0"/>
              <w:jc w:val="both"/>
              <w:rPr>
                <w:rFonts w:eastAsia="DengXian"/>
                <w:sz w:val="18"/>
                <w:szCs w:val="18"/>
                <w:lang w:eastAsia="zh-CN"/>
              </w:rPr>
            </w:pPr>
            <w:r>
              <w:rPr>
                <w:rFonts w:eastAsia="DengXian"/>
                <w:sz w:val="18"/>
                <w:szCs w:val="18"/>
                <w:lang w:eastAsia="zh-CN"/>
              </w:rPr>
              <w:t>In TS38.213 section 7, clarify that the PCI information in Rel-17 TCI state configured by RRC is applied to the PL-RS associated with the TCI state (P1 in R1-2203505).</w:t>
            </w:r>
          </w:p>
          <w:p w14:paraId="18BF6E9F" w14:textId="77777777" w:rsidR="000E769B" w:rsidRDefault="000E769B">
            <w:pPr>
              <w:snapToGrid w:val="0"/>
              <w:jc w:val="both"/>
              <w:rPr>
                <w:rFonts w:eastAsia="DengXian"/>
                <w:sz w:val="18"/>
                <w:szCs w:val="18"/>
                <w:lang w:eastAsia="zh-CN"/>
              </w:rPr>
            </w:pPr>
          </w:p>
          <w:p w14:paraId="0303817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However, some further justification may be needed. </w:t>
            </w:r>
          </w:p>
          <w:p w14:paraId="38895797" w14:textId="77777777" w:rsidR="000E769B" w:rsidRDefault="000E769B">
            <w:pPr>
              <w:snapToGrid w:val="0"/>
              <w:jc w:val="both"/>
              <w:rPr>
                <w:rFonts w:eastAsia="DengXian"/>
                <w:color w:val="3333FF"/>
                <w:sz w:val="18"/>
                <w:szCs w:val="18"/>
                <w:lang w:eastAsia="zh-CN"/>
              </w:rPr>
            </w:pPr>
          </w:p>
          <w:p w14:paraId="07F214A7"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6D0EF826" w14:textId="77777777" w:rsidR="000E769B" w:rsidRDefault="000E769B">
            <w:pPr>
              <w:snapToGrid w:val="0"/>
              <w:jc w:val="both"/>
              <w:rPr>
                <w:rFonts w:eastAsia="DengXian"/>
                <w:sz w:val="18"/>
                <w:szCs w:val="18"/>
                <w:lang w:eastAsia="zh-CN"/>
              </w:rPr>
            </w:pPr>
          </w:p>
        </w:tc>
        <w:tc>
          <w:tcPr>
            <w:tcW w:w="1732" w:type="dxa"/>
          </w:tcPr>
          <w:p w14:paraId="7252AD75" w14:textId="77777777" w:rsidR="000E769B" w:rsidRDefault="006D3F6F">
            <w:pPr>
              <w:snapToGrid w:val="0"/>
              <w:rPr>
                <w:sz w:val="20"/>
                <w:szCs w:val="20"/>
              </w:rPr>
            </w:pPr>
            <w:r>
              <w:rPr>
                <w:sz w:val="20"/>
                <w:szCs w:val="20"/>
              </w:rPr>
              <w:t>vivo</w:t>
            </w:r>
          </w:p>
        </w:tc>
        <w:tc>
          <w:tcPr>
            <w:tcW w:w="1089" w:type="dxa"/>
          </w:tcPr>
          <w:p w14:paraId="6C748118"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68D551D2" w14:textId="39BF114D" w:rsidR="00817E20" w:rsidRDefault="00817E20" w:rsidP="00E21D5B">
            <w:pPr>
              <w:snapToGrid w:val="0"/>
              <w:jc w:val="both"/>
              <w:rPr>
                <w:rFonts w:eastAsia="DengXian"/>
                <w:sz w:val="20"/>
                <w:szCs w:val="20"/>
                <w:lang w:eastAsia="zh-CN"/>
              </w:rPr>
            </w:pPr>
            <w:r>
              <w:rPr>
                <w:rFonts w:eastAsia="DengXian"/>
                <w:color w:val="FF0000"/>
                <w:sz w:val="20"/>
                <w:szCs w:val="20"/>
                <w:lang w:eastAsia="zh-CN"/>
              </w:rPr>
              <w:t>(H:1</w:t>
            </w:r>
            <w:r w:rsidR="00E21D5B">
              <w:rPr>
                <w:rFonts w:eastAsia="DengXian"/>
                <w:color w:val="FF0000"/>
                <w:sz w:val="20"/>
                <w:szCs w:val="20"/>
                <w:lang w:eastAsia="zh-CN"/>
              </w:rPr>
              <w:t>3</w:t>
            </w:r>
            <w:r>
              <w:rPr>
                <w:rFonts w:eastAsia="DengXian"/>
                <w:color w:val="FF0000"/>
                <w:sz w:val="20"/>
                <w:szCs w:val="20"/>
                <w:lang w:eastAsia="zh-CN"/>
              </w:rPr>
              <w:t>, N:0)</w:t>
            </w:r>
          </w:p>
        </w:tc>
        <w:tc>
          <w:tcPr>
            <w:tcW w:w="5130" w:type="dxa"/>
          </w:tcPr>
          <w:p w14:paraId="55F903C3" w14:textId="77777777" w:rsidR="000E769B" w:rsidRDefault="005876FE">
            <w:pPr>
              <w:snapToGrid w:val="0"/>
              <w:jc w:val="both"/>
              <w:rPr>
                <w:sz w:val="18"/>
                <w:szCs w:val="18"/>
                <w:lang w:eastAsia="zh-CN"/>
              </w:rPr>
            </w:pPr>
            <w:r>
              <w:rPr>
                <w:sz w:val="18"/>
                <w:szCs w:val="18"/>
                <w:lang w:eastAsia="zh-CN"/>
              </w:rPr>
              <w:t>Apple: OK to discuss</w:t>
            </w:r>
          </w:p>
          <w:p w14:paraId="3DF0135B" w14:textId="77777777" w:rsidR="00042A5A" w:rsidRDefault="00042A5A">
            <w:pPr>
              <w:snapToGrid w:val="0"/>
              <w:jc w:val="both"/>
              <w:rPr>
                <w:sz w:val="18"/>
                <w:szCs w:val="18"/>
                <w:lang w:eastAsia="zh-CN"/>
              </w:rPr>
            </w:pPr>
            <w:r>
              <w:rPr>
                <w:sz w:val="18"/>
                <w:szCs w:val="18"/>
                <w:lang w:eastAsia="zh-CN"/>
              </w:rPr>
              <w:t xml:space="preserve">Google: Support having discussion </w:t>
            </w:r>
          </w:p>
          <w:p w14:paraId="36013061" w14:textId="77777777" w:rsidR="00404B58" w:rsidRDefault="00404B58">
            <w:pPr>
              <w:snapToGrid w:val="0"/>
              <w:jc w:val="both"/>
              <w:rPr>
                <w:sz w:val="18"/>
                <w:szCs w:val="18"/>
                <w:lang w:eastAsia="zh-CN"/>
              </w:rPr>
            </w:pPr>
            <w:r>
              <w:rPr>
                <w:sz w:val="18"/>
                <w:szCs w:val="18"/>
                <w:lang w:eastAsia="zh-CN"/>
              </w:rPr>
              <w:t>MediaTek: Okay to discuss</w:t>
            </w:r>
          </w:p>
          <w:p w14:paraId="21DDC05F" w14:textId="77777777" w:rsidR="00E92932" w:rsidRDefault="00E92932">
            <w:pPr>
              <w:snapToGrid w:val="0"/>
              <w:jc w:val="both"/>
              <w:rPr>
                <w:sz w:val="18"/>
                <w:szCs w:val="18"/>
                <w:lang w:eastAsia="zh-CN"/>
              </w:rPr>
            </w:pPr>
            <w:r>
              <w:rPr>
                <w:sz w:val="18"/>
                <w:szCs w:val="18"/>
                <w:lang w:eastAsia="zh-CN"/>
              </w:rPr>
              <w:t xml:space="preserve">Ericsson: </w:t>
            </w:r>
            <w:r w:rsidR="004A183E">
              <w:rPr>
                <w:sz w:val="18"/>
                <w:szCs w:val="18"/>
                <w:lang w:eastAsia="zh-CN"/>
              </w:rPr>
              <w:t xml:space="preserve"> OK to discuss</w:t>
            </w:r>
          </w:p>
          <w:p w14:paraId="03F5D291" w14:textId="564580BF" w:rsidR="000910D9" w:rsidRDefault="000910D9">
            <w:pPr>
              <w:snapToGrid w:val="0"/>
              <w:jc w:val="both"/>
              <w:rPr>
                <w:sz w:val="18"/>
                <w:szCs w:val="18"/>
                <w:lang w:eastAsia="zh-CN"/>
              </w:rPr>
            </w:pPr>
            <w:r>
              <w:rPr>
                <w:sz w:val="18"/>
                <w:szCs w:val="18"/>
                <w:lang w:eastAsia="zh-CN"/>
              </w:rPr>
              <w:t xml:space="preserve">OPPO: ok to </w:t>
            </w:r>
            <w:r w:rsidR="006A46E9">
              <w:rPr>
                <w:sz w:val="18"/>
                <w:szCs w:val="18"/>
                <w:lang w:eastAsia="zh-CN"/>
              </w:rPr>
              <w:t>discuss</w:t>
            </w:r>
          </w:p>
          <w:p w14:paraId="232E4D6A" w14:textId="77777777" w:rsidR="006A46E9" w:rsidRDefault="006A46E9">
            <w:pPr>
              <w:snapToGrid w:val="0"/>
              <w:jc w:val="both"/>
              <w:rPr>
                <w:sz w:val="18"/>
                <w:szCs w:val="18"/>
              </w:rPr>
            </w:pPr>
            <w:r>
              <w:rPr>
                <w:sz w:val="18"/>
                <w:szCs w:val="18"/>
              </w:rPr>
              <w:t>Nokia: agree with FL</w:t>
            </w:r>
          </w:p>
          <w:p w14:paraId="07ADF891" w14:textId="77777777" w:rsidR="004F7D19" w:rsidRDefault="004F7D19">
            <w:pPr>
              <w:snapToGrid w:val="0"/>
              <w:jc w:val="both"/>
              <w:rPr>
                <w:rFonts w:eastAsia="DengXian"/>
                <w:sz w:val="18"/>
                <w:szCs w:val="18"/>
                <w:lang w:eastAsia="zh-CN"/>
              </w:rPr>
            </w:pPr>
            <w:r>
              <w:rPr>
                <w:rFonts w:eastAsia="DengXian"/>
                <w:sz w:val="18"/>
                <w:szCs w:val="18"/>
                <w:lang w:eastAsia="zh-CN"/>
              </w:rPr>
              <w:t>Futurewei: OK to discuss</w:t>
            </w:r>
          </w:p>
          <w:p w14:paraId="2E5996EE" w14:textId="77777777" w:rsidR="005443E3" w:rsidRDefault="005443E3">
            <w:pPr>
              <w:snapToGrid w:val="0"/>
              <w:jc w:val="both"/>
              <w:rPr>
                <w:sz w:val="18"/>
                <w:szCs w:val="18"/>
              </w:rPr>
            </w:pPr>
            <w:r>
              <w:rPr>
                <w:sz w:val="18"/>
                <w:szCs w:val="18"/>
              </w:rPr>
              <w:t>SS: OK to discuss</w:t>
            </w:r>
          </w:p>
          <w:p w14:paraId="1F7A2C0A" w14:textId="77777777" w:rsidR="00A32E72" w:rsidRDefault="00A32E7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3BB0F1E4" w14:textId="77777777" w:rsidR="00C24609" w:rsidRDefault="00C24609">
            <w:pPr>
              <w:snapToGrid w:val="0"/>
              <w:jc w:val="both"/>
              <w:rPr>
                <w:rFonts w:eastAsia="DengXian"/>
                <w:sz w:val="18"/>
                <w:szCs w:val="18"/>
                <w:lang w:eastAsia="zh-CN"/>
              </w:rPr>
            </w:pPr>
            <w:r>
              <w:rPr>
                <w:rFonts w:eastAsia="DengXian" w:hint="eastAsia"/>
                <w:sz w:val="18"/>
                <w:szCs w:val="18"/>
                <w:lang w:eastAsia="zh-CN"/>
              </w:rPr>
              <w:t>CATT: OK to discuss</w:t>
            </w:r>
          </w:p>
          <w:p w14:paraId="4265BB41" w14:textId="77777777" w:rsidR="001C326D" w:rsidRDefault="001C326D">
            <w:pPr>
              <w:snapToGrid w:val="0"/>
              <w:jc w:val="both"/>
              <w:rPr>
                <w:rFonts w:eastAsia="DengXian"/>
                <w:sz w:val="18"/>
                <w:szCs w:val="18"/>
                <w:lang w:eastAsia="zh-CN"/>
              </w:rPr>
            </w:pPr>
            <w:r>
              <w:rPr>
                <w:rFonts w:eastAsia="DengXian"/>
                <w:sz w:val="18"/>
                <w:szCs w:val="18"/>
                <w:lang w:eastAsia="zh-CN"/>
              </w:rPr>
              <w:t>LG: Fine with FL’s assessment</w:t>
            </w:r>
          </w:p>
          <w:p w14:paraId="2D339C13" w14:textId="77777777" w:rsidR="00A80FC9" w:rsidRDefault="00A80FC9">
            <w:pPr>
              <w:snapToGrid w:val="0"/>
              <w:jc w:val="both"/>
              <w:rPr>
                <w:sz w:val="18"/>
                <w:szCs w:val="18"/>
                <w:lang w:eastAsia="zh-CN"/>
              </w:rPr>
            </w:pPr>
            <w:r>
              <w:rPr>
                <w:rFonts w:eastAsia="DengXian"/>
                <w:sz w:val="18"/>
                <w:szCs w:val="18"/>
                <w:lang w:eastAsia="zh-CN"/>
              </w:rPr>
              <w:t xml:space="preserve">vivo: </w:t>
            </w:r>
            <w:r>
              <w:rPr>
                <w:sz w:val="18"/>
                <w:szCs w:val="18"/>
                <w:lang w:eastAsia="zh-CN"/>
              </w:rPr>
              <w:t>Agree with FL</w:t>
            </w:r>
          </w:p>
          <w:p w14:paraId="5AB0C9EB" w14:textId="309DDC38" w:rsidR="006D45CF" w:rsidRPr="00C24609" w:rsidRDefault="006D45CF">
            <w:pPr>
              <w:snapToGrid w:val="0"/>
              <w:jc w:val="both"/>
              <w:rPr>
                <w:rFonts w:eastAsia="DengXian"/>
                <w:sz w:val="18"/>
                <w:szCs w:val="18"/>
                <w:lang w:eastAsia="zh-CN"/>
              </w:rPr>
            </w:pPr>
            <w:r>
              <w:rPr>
                <w:sz w:val="18"/>
                <w:szCs w:val="18"/>
                <w:lang w:eastAsia="zh-CN"/>
              </w:rPr>
              <w:t>Intel: Ok to discuss</w:t>
            </w:r>
          </w:p>
        </w:tc>
      </w:tr>
      <w:tr w:rsidR="000E769B" w14:paraId="0D5114E7" w14:textId="77777777">
        <w:trPr>
          <w:trHeight w:val="66"/>
        </w:trPr>
        <w:tc>
          <w:tcPr>
            <w:tcW w:w="723" w:type="dxa"/>
          </w:tcPr>
          <w:p w14:paraId="4DF08B0A" w14:textId="77777777" w:rsidR="000E769B" w:rsidRDefault="006D3F6F">
            <w:pPr>
              <w:snapToGrid w:val="0"/>
              <w:jc w:val="both"/>
              <w:rPr>
                <w:sz w:val="18"/>
                <w:szCs w:val="18"/>
              </w:rPr>
            </w:pPr>
            <w:r>
              <w:rPr>
                <w:sz w:val="18"/>
                <w:szCs w:val="18"/>
              </w:rPr>
              <w:t>1-8</w:t>
            </w:r>
          </w:p>
        </w:tc>
        <w:tc>
          <w:tcPr>
            <w:tcW w:w="4911" w:type="dxa"/>
          </w:tcPr>
          <w:p w14:paraId="2012DC72" w14:textId="07FE9878" w:rsidR="000E769B" w:rsidRDefault="006D3F6F">
            <w:pPr>
              <w:snapToGrid w:val="0"/>
              <w:jc w:val="both"/>
              <w:rPr>
                <w:rFonts w:eastAsia="DengXian"/>
                <w:sz w:val="18"/>
                <w:szCs w:val="18"/>
                <w:lang w:eastAsia="zh-CN"/>
              </w:rPr>
            </w:pPr>
            <w:r>
              <w:rPr>
                <w:rFonts w:eastAsia="DengXian"/>
                <w:sz w:val="18"/>
                <w:szCs w:val="18"/>
                <w:lang w:eastAsia="zh-CN"/>
              </w:rPr>
              <w:t>In TS38.213 section 7, clarify that UL PC parameter setting associated with the unified TCI state is not applied for a PUSCH (re)transmission configured by ConfiguredGrantConfig. (TP2 in R1-2203505)</w:t>
            </w:r>
          </w:p>
          <w:p w14:paraId="0E9FC4C7" w14:textId="77777777" w:rsidR="000E769B" w:rsidRDefault="000E769B">
            <w:pPr>
              <w:snapToGrid w:val="0"/>
              <w:jc w:val="both"/>
              <w:rPr>
                <w:rFonts w:eastAsia="DengXian"/>
                <w:sz w:val="18"/>
                <w:szCs w:val="18"/>
                <w:lang w:eastAsia="zh-CN"/>
              </w:rPr>
            </w:pPr>
          </w:p>
          <w:p w14:paraId="224CC516"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However, some further justification may be needed. </w:t>
            </w:r>
          </w:p>
          <w:p w14:paraId="763198B5" w14:textId="77777777" w:rsidR="000E769B" w:rsidRDefault="000E769B">
            <w:pPr>
              <w:snapToGrid w:val="0"/>
              <w:jc w:val="both"/>
              <w:rPr>
                <w:rFonts w:eastAsia="DengXian"/>
                <w:color w:val="3333FF"/>
                <w:sz w:val="18"/>
                <w:szCs w:val="18"/>
                <w:lang w:eastAsia="zh-CN"/>
              </w:rPr>
            </w:pPr>
          </w:p>
          <w:p w14:paraId="67BC4F0A"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3E311311" w14:textId="77777777" w:rsidR="000E769B" w:rsidRDefault="000E769B">
            <w:pPr>
              <w:snapToGrid w:val="0"/>
              <w:jc w:val="both"/>
              <w:rPr>
                <w:rFonts w:eastAsia="DengXian"/>
                <w:sz w:val="18"/>
                <w:szCs w:val="18"/>
                <w:lang w:eastAsia="zh-CN"/>
              </w:rPr>
            </w:pPr>
          </w:p>
        </w:tc>
        <w:tc>
          <w:tcPr>
            <w:tcW w:w="1732" w:type="dxa"/>
          </w:tcPr>
          <w:p w14:paraId="7BB5443F" w14:textId="77777777" w:rsidR="000E769B" w:rsidRDefault="006D3F6F">
            <w:pPr>
              <w:snapToGrid w:val="0"/>
              <w:rPr>
                <w:sz w:val="20"/>
                <w:szCs w:val="20"/>
              </w:rPr>
            </w:pPr>
            <w:r>
              <w:rPr>
                <w:sz w:val="20"/>
                <w:szCs w:val="20"/>
              </w:rPr>
              <w:t>vivo</w:t>
            </w:r>
          </w:p>
        </w:tc>
        <w:tc>
          <w:tcPr>
            <w:tcW w:w="1089" w:type="dxa"/>
          </w:tcPr>
          <w:p w14:paraId="3A254FE7" w14:textId="05392EF7" w:rsidR="000E769B" w:rsidRDefault="00817E20">
            <w:pPr>
              <w:snapToGrid w:val="0"/>
              <w:jc w:val="both"/>
              <w:rPr>
                <w:rFonts w:eastAsia="DengXian"/>
                <w:sz w:val="20"/>
                <w:szCs w:val="20"/>
                <w:lang w:eastAsia="zh-CN"/>
              </w:rPr>
            </w:pPr>
            <w:r>
              <w:rPr>
                <w:rFonts w:eastAsia="DengXian"/>
                <w:sz w:val="20"/>
                <w:szCs w:val="20"/>
                <w:lang w:eastAsia="zh-CN"/>
              </w:rPr>
              <w:t>N</w:t>
            </w:r>
          </w:p>
          <w:p w14:paraId="74081341" w14:textId="22DCA1D5" w:rsidR="00817E20" w:rsidRDefault="00817E20">
            <w:pPr>
              <w:snapToGrid w:val="0"/>
              <w:jc w:val="both"/>
              <w:rPr>
                <w:rFonts w:eastAsia="DengXian"/>
                <w:sz w:val="20"/>
                <w:szCs w:val="20"/>
                <w:lang w:eastAsia="zh-CN"/>
              </w:rPr>
            </w:pPr>
            <w:r>
              <w:rPr>
                <w:rFonts w:eastAsia="DengXian"/>
                <w:color w:val="FF0000"/>
                <w:sz w:val="20"/>
                <w:szCs w:val="20"/>
                <w:lang w:eastAsia="zh-CN"/>
              </w:rPr>
              <w:t>(H:4</w:t>
            </w:r>
            <w:r w:rsidR="00E21D5B">
              <w:rPr>
                <w:rFonts w:eastAsia="DengXian"/>
                <w:color w:val="FF0000"/>
                <w:sz w:val="20"/>
                <w:szCs w:val="20"/>
                <w:lang w:eastAsia="zh-CN"/>
              </w:rPr>
              <w:t>, N:8</w:t>
            </w:r>
            <w:r>
              <w:rPr>
                <w:rFonts w:eastAsia="DengXian"/>
                <w:color w:val="FF0000"/>
                <w:sz w:val="20"/>
                <w:szCs w:val="20"/>
                <w:lang w:eastAsia="zh-CN"/>
              </w:rPr>
              <w:t>)</w:t>
            </w:r>
          </w:p>
        </w:tc>
        <w:tc>
          <w:tcPr>
            <w:tcW w:w="5130" w:type="dxa"/>
          </w:tcPr>
          <w:p w14:paraId="747F0DF0" w14:textId="77777777" w:rsidR="000E769B" w:rsidRDefault="005876FE">
            <w:pPr>
              <w:snapToGrid w:val="0"/>
              <w:jc w:val="both"/>
              <w:rPr>
                <w:sz w:val="18"/>
                <w:szCs w:val="18"/>
              </w:rPr>
            </w:pPr>
            <w:r>
              <w:rPr>
                <w:sz w:val="18"/>
                <w:szCs w:val="18"/>
              </w:rPr>
              <w:t>Apple: It seems this is not essential.</w:t>
            </w:r>
          </w:p>
          <w:p w14:paraId="16628688" w14:textId="77777777" w:rsidR="00816010" w:rsidRDefault="00816010">
            <w:pPr>
              <w:snapToGrid w:val="0"/>
              <w:jc w:val="both"/>
              <w:rPr>
                <w:sz w:val="18"/>
                <w:szCs w:val="18"/>
              </w:rPr>
            </w:pPr>
            <w:r>
              <w:rPr>
                <w:sz w:val="18"/>
                <w:szCs w:val="18"/>
              </w:rPr>
              <w:t>Google: Agree with FL</w:t>
            </w:r>
          </w:p>
          <w:p w14:paraId="15E38217" w14:textId="77777777" w:rsidR="00757642" w:rsidRDefault="00757642">
            <w:pPr>
              <w:snapToGrid w:val="0"/>
              <w:jc w:val="both"/>
              <w:rPr>
                <w:sz w:val="18"/>
                <w:szCs w:val="18"/>
                <w:lang w:eastAsia="zh-CN"/>
              </w:rPr>
            </w:pPr>
            <w:r>
              <w:rPr>
                <w:sz w:val="18"/>
                <w:szCs w:val="18"/>
                <w:lang w:eastAsia="zh-CN"/>
              </w:rPr>
              <w:t xml:space="preserve">MediaTek: </w:t>
            </w:r>
            <w:r w:rsidR="002D3DCA">
              <w:rPr>
                <w:sz w:val="18"/>
                <w:szCs w:val="18"/>
                <w:lang w:eastAsia="zh-CN"/>
              </w:rPr>
              <w:t>Prefer current spec</w:t>
            </w:r>
          </w:p>
          <w:p w14:paraId="43DE3646" w14:textId="77777777" w:rsidR="00E92932" w:rsidRDefault="00E92932">
            <w:pPr>
              <w:snapToGrid w:val="0"/>
              <w:jc w:val="both"/>
              <w:rPr>
                <w:sz w:val="18"/>
                <w:szCs w:val="18"/>
                <w:lang w:eastAsia="zh-CN"/>
              </w:rPr>
            </w:pPr>
            <w:r>
              <w:rPr>
                <w:sz w:val="18"/>
                <w:szCs w:val="18"/>
                <w:lang w:eastAsia="zh-CN"/>
              </w:rPr>
              <w:t xml:space="preserve">Ericsson: </w:t>
            </w:r>
            <w:r w:rsidR="004A183E">
              <w:rPr>
                <w:sz w:val="18"/>
                <w:szCs w:val="18"/>
                <w:lang w:eastAsia="zh-CN"/>
              </w:rPr>
              <w:t>Prefer current spec.</w:t>
            </w:r>
          </w:p>
          <w:p w14:paraId="3B2EF345" w14:textId="77777777" w:rsidR="000910D9" w:rsidRDefault="000910D9">
            <w:pPr>
              <w:snapToGrid w:val="0"/>
              <w:jc w:val="both"/>
              <w:rPr>
                <w:sz w:val="18"/>
                <w:szCs w:val="18"/>
              </w:rPr>
            </w:pPr>
            <w:r>
              <w:rPr>
                <w:sz w:val="18"/>
                <w:szCs w:val="18"/>
              </w:rPr>
              <w:t>OPPO: ok to discuss.</w:t>
            </w:r>
          </w:p>
          <w:p w14:paraId="064D47FA" w14:textId="77777777" w:rsidR="006A46E9" w:rsidRDefault="006A46E9">
            <w:pPr>
              <w:snapToGrid w:val="0"/>
              <w:jc w:val="both"/>
              <w:rPr>
                <w:sz w:val="18"/>
                <w:szCs w:val="18"/>
                <w:lang w:eastAsia="zh-CN"/>
              </w:rPr>
            </w:pPr>
            <w:r>
              <w:rPr>
                <w:sz w:val="18"/>
                <w:szCs w:val="18"/>
                <w:lang w:eastAsia="zh-CN"/>
              </w:rPr>
              <w:t>Nokia: not essential</w:t>
            </w:r>
          </w:p>
          <w:p w14:paraId="044EA013" w14:textId="77777777" w:rsidR="005443E3" w:rsidRDefault="005443E3">
            <w:pPr>
              <w:snapToGrid w:val="0"/>
              <w:jc w:val="both"/>
              <w:rPr>
                <w:sz w:val="18"/>
                <w:szCs w:val="18"/>
                <w:lang w:eastAsia="zh-CN"/>
              </w:rPr>
            </w:pPr>
            <w:r>
              <w:rPr>
                <w:sz w:val="18"/>
                <w:szCs w:val="18"/>
                <w:lang w:eastAsia="zh-CN"/>
              </w:rPr>
              <w:t>SS: Non-essential issue. CG should follow the unified TCI state.</w:t>
            </w:r>
          </w:p>
          <w:p w14:paraId="523781D3" w14:textId="77777777" w:rsidR="00A32E72" w:rsidRDefault="00A32E7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4AE4CEFA" w14:textId="77777777" w:rsidR="005D24AA" w:rsidRDefault="005D24AA">
            <w:pPr>
              <w:snapToGrid w:val="0"/>
              <w:jc w:val="both"/>
              <w:rPr>
                <w:rFonts w:eastAsia="DengXian"/>
                <w:sz w:val="18"/>
                <w:szCs w:val="18"/>
                <w:lang w:eastAsia="zh-CN"/>
              </w:rPr>
            </w:pPr>
            <w:r>
              <w:rPr>
                <w:rFonts w:eastAsia="DengXian" w:hint="eastAsia"/>
                <w:sz w:val="18"/>
                <w:szCs w:val="18"/>
                <w:lang w:eastAsia="zh-CN"/>
              </w:rPr>
              <w:t>CATT:  Not essential.</w:t>
            </w:r>
          </w:p>
          <w:p w14:paraId="78D2AB35" w14:textId="77777777" w:rsidR="001C326D" w:rsidRDefault="001C326D">
            <w:pPr>
              <w:snapToGrid w:val="0"/>
              <w:jc w:val="both"/>
              <w:rPr>
                <w:rFonts w:eastAsia="DengXian"/>
                <w:sz w:val="18"/>
                <w:szCs w:val="18"/>
                <w:lang w:eastAsia="zh-CN"/>
              </w:rPr>
            </w:pPr>
            <w:r>
              <w:rPr>
                <w:rFonts w:eastAsia="DengXian"/>
                <w:sz w:val="18"/>
                <w:szCs w:val="18"/>
                <w:lang w:eastAsia="zh-CN"/>
              </w:rPr>
              <w:t>LG: Seems non-essential</w:t>
            </w:r>
          </w:p>
          <w:p w14:paraId="2D8EF4FD" w14:textId="77777777" w:rsidR="00A80FC9" w:rsidRDefault="00A80FC9">
            <w:pPr>
              <w:snapToGrid w:val="0"/>
              <w:jc w:val="both"/>
              <w:rPr>
                <w:rFonts w:eastAsia="DengXian"/>
                <w:sz w:val="18"/>
                <w:szCs w:val="18"/>
                <w:lang w:eastAsia="zh-CN"/>
              </w:rPr>
            </w:pPr>
            <w:r>
              <w:rPr>
                <w:rFonts w:eastAsia="DengXian"/>
                <w:sz w:val="18"/>
                <w:szCs w:val="18"/>
                <w:lang w:eastAsia="zh-CN"/>
              </w:rPr>
              <w:t>vivo: The clarification is needed</w:t>
            </w:r>
          </w:p>
          <w:p w14:paraId="74D793E1" w14:textId="014B5620" w:rsidR="00FE7D9E" w:rsidRPr="005D24AA" w:rsidRDefault="00FE7D9E">
            <w:pPr>
              <w:snapToGrid w:val="0"/>
              <w:jc w:val="both"/>
              <w:rPr>
                <w:rFonts w:eastAsia="DengXian"/>
                <w:sz w:val="18"/>
                <w:szCs w:val="18"/>
                <w:lang w:eastAsia="zh-CN"/>
              </w:rPr>
            </w:pPr>
            <w:r>
              <w:rPr>
                <w:rFonts w:eastAsia="DengXian"/>
                <w:sz w:val="18"/>
                <w:szCs w:val="18"/>
                <w:lang w:eastAsia="zh-CN"/>
              </w:rPr>
              <w:t>Intel: OK with N</w:t>
            </w:r>
          </w:p>
        </w:tc>
      </w:tr>
      <w:tr w:rsidR="000E769B" w14:paraId="6A85E822" w14:textId="77777777">
        <w:trPr>
          <w:trHeight w:val="66"/>
        </w:trPr>
        <w:tc>
          <w:tcPr>
            <w:tcW w:w="723" w:type="dxa"/>
          </w:tcPr>
          <w:p w14:paraId="7A9BA6A0" w14:textId="77777777" w:rsidR="000E769B" w:rsidRDefault="006D3F6F">
            <w:pPr>
              <w:snapToGrid w:val="0"/>
              <w:jc w:val="both"/>
              <w:rPr>
                <w:sz w:val="18"/>
                <w:szCs w:val="18"/>
              </w:rPr>
            </w:pPr>
            <w:r>
              <w:rPr>
                <w:sz w:val="18"/>
                <w:szCs w:val="18"/>
              </w:rPr>
              <w:t>1-9</w:t>
            </w:r>
          </w:p>
        </w:tc>
        <w:tc>
          <w:tcPr>
            <w:tcW w:w="4911" w:type="dxa"/>
          </w:tcPr>
          <w:p w14:paraId="4054379E" w14:textId="75B0E39A" w:rsidR="000E769B" w:rsidRDefault="006D3F6F">
            <w:pPr>
              <w:snapToGrid w:val="0"/>
              <w:jc w:val="both"/>
              <w:rPr>
                <w:rFonts w:eastAsia="DengXian"/>
                <w:sz w:val="18"/>
                <w:szCs w:val="18"/>
                <w:lang w:eastAsia="zh-CN"/>
              </w:rPr>
            </w:pPr>
            <w:r>
              <w:rPr>
                <w:rFonts w:eastAsia="DengXian"/>
                <w:sz w:val="18"/>
                <w:szCs w:val="18"/>
                <w:lang w:eastAsia="zh-CN"/>
              </w:rPr>
              <w:t>In TS38.213 section 7, clarify which QCL-Type of the RS in the TCI state is used as the PLRS. (TP4 in R1-2203505)</w:t>
            </w:r>
          </w:p>
          <w:p w14:paraId="79E68D06"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FR2, if UE supports beam alignment, the QCL-TypeD RS can be used as PLRS. But for FR1, if the QCL-TypeD RS is absent in joint or UL TCI state, other QCL-type RS other than QCL-TypeD RS is used for pathloss estimation for joint TCI.</w:t>
            </w:r>
          </w:p>
          <w:p w14:paraId="1CBD1D36"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may not be essential and can be handled by implementation. </w:t>
            </w:r>
          </w:p>
          <w:p w14:paraId="1E16682D" w14:textId="77777777" w:rsidR="000E769B" w:rsidRDefault="000E769B">
            <w:pPr>
              <w:snapToGrid w:val="0"/>
              <w:jc w:val="both"/>
              <w:rPr>
                <w:rFonts w:eastAsia="DengXian"/>
                <w:color w:val="3333FF"/>
                <w:sz w:val="18"/>
                <w:szCs w:val="18"/>
                <w:lang w:eastAsia="zh-CN"/>
              </w:rPr>
            </w:pPr>
          </w:p>
          <w:p w14:paraId="5CA74BBB"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1911266B" w14:textId="77777777" w:rsidR="000E769B" w:rsidRDefault="000E769B">
            <w:pPr>
              <w:snapToGrid w:val="0"/>
              <w:jc w:val="both"/>
              <w:rPr>
                <w:rFonts w:eastAsia="DengXian"/>
                <w:sz w:val="18"/>
                <w:szCs w:val="18"/>
                <w:lang w:eastAsia="zh-CN"/>
              </w:rPr>
            </w:pPr>
          </w:p>
        </w:tc>
        <w:tc>
          <w:tcPr>
            <w:tcW w:w="1732" w:type="dxa"/>
          </w:tcPr>
          <w:p w14:paraId="41FB9669" w14:textId="77777777" w:rsidR="000E769B" w:rsidRDefault="006D3F6F">
            <w:pPr>
              <w:snapToGrid w:val="0"/>
              <w:rPr>
                <w:sz w:val="20"/>
                <w:szCs w:val="20"/>
              </w:rPr>
            </w:pPr>
            <w:r>
              <w:rPr>
                <w:sz w:val="20"/>
                <w:szCs w:val="20"/>
              </w:rPr>
              <w:t>vivo</w:t>
            </w:r>
          </w:p>
        </w:tc>
        <w:tc>
          <w:tcPr>
            <w:tcW w:w="1089" w:type="dxa"/>
          </w:tcPr>
          <w:p w14:paraId="413C1811"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6BC6152E" w14:textId="1092C296" w:rsidR="00817E20" w:rsidRDefault="00E21D5B" w:rsidP="00817E20">
            <w:pPr>
              <w:snapToGrid w:val="0"/>
              <w:jc w:val="both"/>
              <w:rPr>
                <w:rFonts w:eastAsia="DengXian"/>
                <w:color w:val="FF0000"/>
                <w:sz w:val="20"/>
                <w:szCs w:val="20"/>
                <w:lang w:eastAsia="zh-CN"/>
              </w:rPr>
            </w:pPr>
            <w:r>
              <w:rPr>
                <w:rFonts w:eastAsia="DengXian"/>
                <w:color w:val="FF0000"/>
                <w:sz w:val="20"/>
                <w:szCs w:val="20"/>
                <w:lang w:eastAsia="zh-CN"/>
              </w:rPr>
              <w:t>(H:1, N:13</w:t>
            </w:r>
            <w:r w:rsidR="00817E20">
              <w:rPr>
                <w:rFonts w:eastAsia="DengXian"/>
                <w:color w:val="FF0000"/>
                <w:sz w:val="20"/>
                <w:szCs w:val="20"/>
                <w:lang w:eastAsia="zh-CN"/>
              </w:rPr>
              <w:t>)</w:t>
            </w:r>
          </w:p>
        </w:tc>
        <w:tc>
          <w:tcPr>
            <w:tcW w:w="5130" w:type="dxa"/>
          </w:tcPr>
          <w:p w14:paraId="46F20F88" w14:textId="77777777" w:rsidR="000E769B" w:rsidRDefault="005876FE">
            <w:pPr>
              <w:snapToGrid w:val="0"/>
              <w:jc w:val="both"/>
              <w:rPr>
                <w:sz w:val="18"/>
                <w:szCs w:val="18"/>
              </w:rPr>
            </w:pPr>
            <w:r>
              <w:rPr>
                <w:sz w:val="18"/>
                <w:szCs w:val="18"/>
              </w:rPr>
              <w:t>Apple: Agree with FL</w:t>
            </w:r>
          </w:p>
          <w:p w14:paraId="58DD1129" w14:textId="77777777" w:rsidR="00757642" w:rsidRDefault="00757642">
            <w:pPr>
              <w:snapToGrid w:val="0"/>
              <w:jc w:val="both"/>
              <w:rPr>
                <w:sz w:val="18"/>
                <w:szCs w:val="18"/>
              </w:rPr>
            </w:pPr>
            <w:r>
              <w:rPr>
                <w:sz w:val="18"/>
                <w:szCs w:val="18"/>
                <w:lang w:eastAsia="zh-CN"/>
              </w:rPr>
              <w:t xml:space="preserve">MediaTek: Not </w:t>
            </w:r>
            <w:r>
              <w:rPr>
                <w:sz w:val="18"/>
                <w:szCs w:val="18"/>
              </w:rPr>
              <w:t>essential</w:t>
            </w:r>
          </w:p>
          <w:p w14:paraId="3D0CFC3A" w14:textId="77777777" w:rsidR="00E92932" w:rsidRDefault="00E92932">
            <w:pPr>
              <w:snapToGrid w:val="0"/>
              <w:jc w:val="both"/>
              <w:rPr>
                <w:sz w:val="18"/>
                <w:szCs w:val="18"/>
              </w:rPr>
            </w:pPr>
            <w:r>
              <w:rPr>
                <w:sz w:val="18"/>
                <w:szCs w:val="18"/>
              </w:rPr>
              <w:t>Ericsson: not essential</w:t>
            </w:r>
          </w:p>
          <w:p w14:paraId="584DF549" w14:textId="77777777" w:rsidR="000910D9" w:rsidRDefault="000910D9">
            <w:pPr>
              <w:snapToGrid w:val="0"/>
              <w:jc w:val="both"/>
              <w:rPr>
                <w:sz w:val="18"/>
                <w:szCs w:val="18"/>
              </w:rPr>
            </w:pPr>
            <w:r>
              <w:rPr>
                <w:sz w:val="18"/>
                <w:szCs w:val="18"/>
              </w:rPr>
              <w:t>OPPO: Agree with the assessment of FL</w:t>
            </w:r>
          </w:p>
          <w:p w14:paraId="6F8CEA4D" w14:textId="77777777" w:rsidR="006A46E9" w:rsidRDefault="006A46E9">
            <w:pPr>
              <w:snapToGrid w:val="0"/>
              <w:jc w:val="both"/>
              <w:rPr>
                <w:sz w:val="18"/>
                <w:szCs w:val="18"/>
                <w:lang w:eastAsia="zh-CN"/>
              </w:rPr>
            </w:pPr>
            <w:r>
              <w:rPr>
                <w:sz w:val="18"/>
                <w:szCs w:val="18"/>
                <w:lang w:eastAsia="zh-CN"/>
              </w:rPr>
              <w:t>Nokia: not essential</w:t>
            </w:r>
          </w:p>
          <w:p w14:paraId="66D81C1A" w14:textId="108D3904" w:rsidR="003D048E" w:rsidRDefault="003D048E">
            <w:pPr>
              <w:snapToGrid w:val="0"/>
              <w:jc w:val="both"/>
              <w:rPr>
                <w:sz w:val="18"/>
                <w:szCs w:val="18"/>
              </w:rPr>
            </w:pPr>
            <w:r>
              <w:rPr>
                <w:sz w:val="18"/>
                <w:szCs w:val="18"/>
              </w:rPr>
              <w:t>QC: Agree with FL</w:t>
            </w:r>
          </w:p>
          <w:p w14:paraId="14D108C0" w14:textId="6AC8027D" w:rsidR="00830F11" w:rsidRDefault="00830F11">
            <w:pPr>
              <w:snapToGrid w:val="0"/>
              <w:jc w:val="both"/>
              <w:rPr>
                <w:rFonts w:eastAsia="DengXian"/>
                <w:sz w:val="18"/>
                <w:szCs w:val="18"/>
                <w:lang w:eastAsia="zh-CN"/>
              </w:rPr>
            </w:pPr>
            <w:r>
              <w:rPr>
                <w:rFonts w:eastAsia="DengXian"/>
                <w:sz w:val="18"/>
                <w:szCs w:val="18"/>
                <w:lang w:eastAsia="zh-CN"/>
              </w:rPr>
              <w:t>Futurewei: not essential</w:t>
            </w:r>
          </w:p>
          <w:p w14:paraId="1614638F" w14:textId="273C1907" w:rsidR="005443E3" w:rsidRDefault="005443E3">
            <w:pPr>
              <w:snapToGrid w:val="0"/>
              <w:jc w:val="both"/>
              <w:rPr>
                <w:sz w:val="18"/>
                <w:szCs w:val="18"/>
              </w:rPr>
            </w:pPr>
            <w:r>
              <w:rPr>
                <w:sz w:val="18"/>
                <w:szCs w:val="18"/>
                <w:lang w:eastAsia="zh-CN"/>
              </w:rPr>
              <w:t>SS: Agree with FL, this is a non-essential issue.</w:t>
            </w:r>
          </w:p>
          <w:p w14:paraId="60640397" w14:textId="77777777" w:rsidR="003D048E" w:rsidRDefault="00A32E7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77EAA420" w14:textId="75EEA80A" w:rsidR="00434FEB" w:rsidRPr="002737CF" w:rsidRDefault="00434FEB" w:rsidP="00434FEB">
            <w:pPr>
              <w:snapToGrid w:val="0"/>
              <w:jc w:val="both"/>
              <w:rPr>
                <w:rFonts w:eastAsia="DengXian"/>
                <w:sz w:val="18"/>
                <w:szCs w:val="18"/>
              </w:rPr>
            </w:pPr>
            <w:r>
              <w:rPr>
                <w:rFonts w:eastAsia="DengXian" w:hint="eastAsia"/>
                <w:sz w:val="18"/>
                <w:szCs w:val="18"/>
                <w:lang w:eastAsia="zh-CN"/>
              </w:rPr>
              <w:t>CATT: Not essential</w:t>
            </w:r>
          </w:p>
          <w:p w14:paraId="2C3753F8" w14:textId="77777777" w:rsidR="00434FEB" w:rsidRDefault="001C326D">
            <w:pPr>
              <w:snapToGrid w:val="0"/>
              <w:jc w:val="both"/>
              <w:rPr>
                <w:sz w:val="18"/>
                <w:szCs w:val="18"/>
              </w:rPr>
            </w:pPr>
            <w:r>
              <w:rPr>
                <w:rFonts w:hint="eastAsia"/>
                <w:sz w:val="18"/>
                <w:szCs w:val="18"/>
              </w:rPr>
              <w:t>LG: Agree with FL</w:t>
            </w:r>
            <w:r>
              <w:rPr>
                <w:sz w:val="18"/>
                <w:szCs w:val="18"/>
              </w:rPr>
              <w:t>’s assessment</w:t>
            </w:r>
          </w:p>
          <w:p w14:paraId="256D8B18" w14:textId="77777777" w:rsidR="00556803" w:rsidRDefault="00556803">
            <w:pPr>
              <w:snapToGrid w:val="0"/>
              <w:jc w:val="both"/>
              <w:rPr>
                <w:rFonts w:eastAsia="Yu Mincho"/>
                <w:sz w:val="18"/>
                <w:szCs w:val="18"/>
                <w:lang w:eastAsia="ja-JP"/>
              </w:rPr>
            </w:pPr>
            <w:r>
              <w:rPr>
                <w:rFonts w:eastAsia="Yu Mincho"/>
                <w:sz w:val="18"/>
                <w:szCs w:val="18"/>
                <w:lang w:eastAsia="ja-JP"/>
              </w:rPr>
              <w:t>Xiaomi: Agree with FL</w:t>
            </w:r>
          </w:p>
          <w:p w14:paraId="6C4645DE" w14:textId="623F63BE" w:rsidR="00301EC0" w:rsidRDefault="00EF632D">
            <w:pPr>
              <w:snapToGrid w:val="0"/>
              <w:jc w:val="both"/>
              <w:rPr>
                <w:rFonts w:eastAsia="DengXian"/>
                <w:sz w:val="18"/>
                <w:szCs w:val="18"/>
                <w:lang w:eastAsia="zh-CN"/>
              </w:rPr>
            </w:pPr>
            <w:r>
              <w:rPr>
                <w:rFonts w:eastAsia="DengXian"/>
                <w:sz w:val="18"/>
                <w:szCs w:val="18"/>
                <w:lang w:eastAsia="zh-CN"/>
              </w:rPr>
              <w:t>vivo: Similar clarification exists also for BFD RS</w:t>
            </w:r>
            <w:r w:rsidR="00301EC0">
              <w:rPr>
                <w:rFonts w:eastAsia="DengXian"/>
                <w:sz w:val="18"/>
                <w:szCs w:val="18"/>
                <w:lang w:eastAsia="zh-CN"/>
              </w:rPr>
              <w:t xml:space="preserve"> i</w:t>
            </w:r>
            <w:r w:rsidR="004D513D">
              <w:rPr>
                <w:rFonts w:eastAsia="DengXian"/>
                <w:sz w:val="18"/>
                <w:szCs w:val="18"/>
                <w:lang w:eastAsia="zh-CN"/>
              </w:rPr>
              <w:t xml:space="preserve">n TS38.213 section </w:t>
            </w:r>
            <w:r w:rsidR="00301EC0">
              <w:rPr>
                <w:rFonts w:eastAsia="DengXian"/>
                <w:sz w:val="18"/>
                <w:szCs w:val="18"/>
                <w:lang w:eastAsia="zh-CN"/>
              </w:rPr>
              <w:t>6. F</w:t>
            </w:r>
            <w:r w:rsidR="004D513D">
              <w:rPr>
                <w:rFonts w:eastAsia="DengXian"/>
                <w:sz w:val="18"/>
                <w:szCs w:val="18"/>
                <w:lang w:eastAsia="zh-CN"/>
              </w:rPr>
              <w:t>or implicit BFD RS determination, the description is as follows: ‘</w:t>
            </w:r>
            <w:r w:rsidR="004D513D" w:rsidRPr="004D513D">
              <w:rPr>
                <w:rFonts w:eastAsia="DengXian"/>
                <w:color w:val="FF0000"/>
                <w:sz w:val="18"/>
                <w:szCs w:val="18"/>
                <w:lang w:eastAsia="zh-CN"/>
              </w:rPr>
              <w:t xml:space="preserve">If there are two RS indexes in a TCI state, the set </w:t>
            </w:r>
            <m:oMath>
              <m:sSub>
                <m:sSubPr>
                  <m:ctrlPr>
                    <w:rPr>
                      <w:rFonts w:ascii="Cambria Math" w:eastAsia="DengXian" w:hAnsi="Cambria Math"/>
                      <w:color w:val="FF0000"/>
                      <w:sz w:val="18"/>
                      <w:szCs w:val="18"/>
                      <w:lang w:eastAsia="zh-CN"/>
                    </w:rPr>
                  </m:ctrlPr>
                </m:sSubPr>
                <m:e>
                  <m:acc>
                    <m:accPr>
                      <m:chr m:val="̅"/>
                      <m:ctrlPr>
                        <w:rPr>
                          <w:rFonts w:ascii="Cambria Math" w:eastAsia="DengXian" w:hAnsi="Cambria Math"/>
                          <w:color w:val="FF0000"/>
                          <w:sz w:val="18"/>
                          <w:szCs w:val="18"/>
                          <w:lang w:eastAsia="zh-CN"/>
                        </w:rPr>
                      </m:ctrlPr>
                    </m:accPr>
                    <m:e>
                      <m:r>
                        <w:rPr>
                          <w:rFonts w:ascii="Cambria Math" w:eastAsia="DengXian" w:hAnsi="Cambria Math"/>
                          <w:color w:val="FF0000"/>
                          <w:sz w:val="18"/>
                          <w:szCs w:val="18"/>
                          <w:lang w:eastAsia="zh-CN"/>
                        </w:rPr>
                        <m:t>q</m:t>
                      </m:r>
                    </m:e>
                  </m:acc>
                </m:e>
                <m:sub>
                  <m:r>
                    <m:rPr>
                      <m:sty m:val="p"/>
                    </m:rPr>
                    <w:rPr>
                      <w:rFonts w:ascii="Cambria Math" w:eastAsia="DengXian" w:hAnsi="Cambria Math"/>
                      <w:color w:val="FF0000"/>
                      <w:sz w:val="18"/>
                      <w:szCs w:val="18"/>
                      <w:lang w:eastAsia="zh-CN"/>
                    </w:rPr>
                    <m:t>0</m:t>
                  </m:r>
                </m:sub>
              </m:sSub>
            </m:oMath>
            <w:r w:rsidR="004D513D" w:rsidRPr="004D513D">
              <w:rPr>
                <w:rFonts w:eastAsia="DengXian"/>
                <w:color w:val="FF0000"/>
                <w:sz w:val="18"/>
                <w:szCs w:val="18"/>
                <w:lang w:eastAsia="zh-CN"/>
              </w:rPr>
              <w:t xml:space="preserve"> or </w:t>
            </w:r>
            <m:oMath>
              <m:sSub>
                <m:sSubPr>
                  <m:ctrlPr>
                    <w:rPr>
                      <w:rFonts w:ascii="Cambria Math" w:eastAsia="DengXian" w:hAnsi="Cambria Math"/>
                      <w:color w:val="FF0000"/>
                      <w:sz w:val="18"/>
                      <w:szCs w:val="18"/>
                      <w:lang w:eastAsia="zh-CN"/>
                    </w:rPr>
                  </m:ctrlPr>
                </m:sSubPr>
                <m:e>
                  <m:acc>
                    <m:accPr>
                      <m:chr m:val="̅"/>
                      <m:ctrlPr>
                        <w:rPr>
                          <w:rFonts w:ascii="Cambria Math" w:eastAsia="DengXian" w:hAnsi="Cambria Math"/>
                          <w:color w:val="FF0000"/>
                          <w:sz w:val="18"/>
                          <w:szCs w:val="18"/>
                          <w:lang w:eastAsia="zh-CN"/>
                        </w:rPr>
                      </m:ctrlPr>
                    </m:accPr>
                    <m:e>
                      <m:r>
                        <w:rPr>
                          <w:rFonts w:ascii="Cambria Math" w:eastAsia="DengXian" w:hAnsi="Cambria Math"/>
                          <w:color w:val="FF0000"/>
                          <w:sz w:val="18"/>
                          <w:szCs w:val="18"/>
                          <w:lang w:eastAsia="zh-CN"/>
                        </w:rPr>
                        <m:t>q</m:t>
                      </m:r>
                    </m:e>
                  </m:acc>
                </m:e>
                <m:sub>
                  <m:r>
                    <m:rPr>
                      <m:sty m:val="p"/>
                    </m:rPr>
                    <w:rPr>
                      <w:rFonts w:ascii="Cambria Math" w:eastAsia="DengXian" w:hAnsi="Cambria Math"/>
                      <w:color w:val="FF0000"/>
                      <w:sz w:val="18"/>
                      <w:szCs w:val="18"/>
                      <w:lang w:eastAsia="zh-CN"/>
                    </w:rPr>
                    <m:t>0,0</m:t>
                  </m:r>
                </m:sub>
              </m:sSub>
            </m:oMath>
            <w:r w:rsidR="004D513D" w:rsidRPr="004D513D">
              <w:rPr>
                <w:rFonts w:eastAsia="DengXian"/>
                <w:color w:val="FF0000"/>
                <w:sz w:val="18"/>
                <w:szCs w:val="18"/>
                <w:lang w:eastAsia="zh-CN"/>
              </w:rPr>
              <w:t xml:space="preserve">, </w:t>
            </w:r>
            <w:r w:rsidR="004D513D" w:rsidRPr="004D513D">
              <w:rPr>
                <w:rFonts w:eastAsia="DengXian"/>
                <w:color w:val="FF0000"/>
                <w:sz w:val="18"/>
                <w:szCs w:val="18"/>
                <w:lang w:eastAsia="zh-CN"/>
              </w:rPr>
              <w:lastRenderedPageBreak/>
              <w:t xml:space="preserve">or </w:t>
            </w:r>
            <m:oMath>
              <m:sSub>
                <m:sSubPr>
                  <m:ctrlPr>
                    <w:rPr>
                      <w:rFonts w:ascii="Cambria Math" w:eastAsia="DengXian" w:hAnsi="Cambria Math"/>
                      <w:color w:val="FF0000"/>
                      <w:sz w:val="18"/>
                      <w:szCs w:val="18"/>
                      <w:lang w:eastAsia="zh-CN"/>
                    </w:rPr>
                  </m:ctrlPr>
                </m:sSubPr>
                <m:e>
                  <m:acc>
                    <m:accPr>
                      <m:chr m:val="̅"/>
                      <m:ctrlPr>
                        <w:rPr>
                          <w:rFonts w:ascii="Cambria Math" w:eastAsia="DengXian" w:hAnsi="Cambria Math"/>
                          <w:color w:val="FF0000"/>
                          <w:sz w:val="18"/>
                          <w:szCs w:val="18"/>
                          <w:lang w:eastAsia="zh-CN"/>
                        </w:rPr>
                      </m:ctrlPr>
                    </m:accPr>
                    <m:e>
                      <m:r>
                        <w:rPr>
                          <w:rFonts w:ascii="Cambria Math" w:eastAsia="DengXian" w:hAnsi="Cambria Math"/>
                          <w:color w:val="FF0000"/>
                          <w:sz w:val="18"/>
                          <w:szCs w:val="18"/>
                          <w:lang w:eastAsia="zh-CN"/>
                        </w:rPr>
                        <m:t>q</m:t>
                      </m:r>
                    </m:e>
                  </m:acc>
                </m:e>
                <m:sub>
                  <m:r>
                    <m:rPr>
                      <m:sty m:val="p"/>
                    </m:rPr>
                    <w:rPr>
                      <w:rFonts w:ascii="Cambria Math" w:eastAsia="DengXian" w:hAnsi="Cambria Math"/>
                      <w:color w:val="FF0000"/>
                      <w:sz w:val="18"/>
                      <w:szCs w:val="18"/>
                      <w:lang w:eastAsia="zh-CN"/>
                    </w:rPr>
                    <m:t>0,1</m:t>
                  </m:r>
                </m:sub>
              </m:sSub>
            </m:oMath>
            <w:r w:rsidR="004D513D" w:rsidRPr="004D513D">
              <w:rPr>
                <w:rFonts w:eastAsia="DengXian"/>
                <w:color w:val="FF0000"/>
                <w:sz w:val="18"/>
                <w:szCs w:val="18"/>
                <w:lang w:eastAsia="zh-CN"/>
              </w:rPr>
              <w:t xml:space="preserve"> includes RS indexes configured with qcl-Type set to 'typeD' for the corresponding TCI states.</w:t>
            </w:r>
            <w:r w:rsidR="004D513D">
              <w:rPr>
                <w:rFonts w:eastAsia="DengXian"/>
                <w:sz w:val="18"/>
                <w:szCs w:val="18"/>
                <w:lang w:eastAsia="zh-CN"/>
              </w:rPr>
              <w:t>’</w:t>
            </w:r>
            <w:r w:rsidR="00A76DDE">
              <w:rPr>
                <w:rFonts w:eastAsia="DengXian"/>
                <w:sz w:val="18"/>
                <w:szCs w:val="18"/>
                <w:lang w:eastAsia="zh-CN"/>
              </w:rPr>
              <w:t xml:space="preserve"> </w:t>
            </w:r>
            <w:r w:rsidR="00301EC0">
              <w:rPr>
                <w:rFonts w:eastAsia="DengXian"/>
                <w:sz w:val="18"/>
                <w:szCs w:val="18"/>
                <w:lang w:eastAsia="zh-CN"/>
              </w:rPr>
              <w:t>It can be seen that the QCL-TypeD RS in TCI state is used as BFD RS if there are two RSs.</w:t>
            </w:r>
          </w:p>
          <w:p w14:paraId="4DA0C4BA" w14:textId="1BB0E4CD" w:rsidR="00EF632D" w:rsidRDefault="00301EC0">
            <w:pPr>
              <w:snapToGrid w:val="0"/>
              <w:jc w:val="both"/>
              <w:rPr>
                <w:rFonts w:eastAsia="DengXian"/>
                <w:sz w:val="18"/>
                <w:szCs w:val="18"/>
                <w:lang w:eastAsia="zh-CN"/>
              </w:rPr>
            </w:pPr>
            <w:r>
              <w:rPr>
                <w:rFonts w:eastAsia="DengXian"/>
                <w:sz w:val="18"/>
                <w:szCs w:val="18"/>
                <w:lang w:eastAsia="zh-CN"/>
              </w:rPr>
              <w:t>Thus, in Rel-17 unified TCI, if UE supports beam alignment, it should be clarified which QCL-Type of the RS included in the TCI state is used as the PLRS, i.e. QCL-TypeD RS for FR2 or other QCL-Type RS for FR1.</w:t>
            </w:r>
          </w:p>
          <w:p w14:paraId="755EB4D0" w14:textId="77777777" w:rsidR="00EF632D" w:rsidRDefault="00EF632D">
            <w:pPr>
              <w:snapToGrid w:val="0"/>
              <w:jc w:val="both"/>
              <w:rPr>
                <w:rFonts w:eastAsia="DengXian"/>
                <w:sz w:val="18"/>
                <w:szCs w:val="18"/>
                <w:lang w:eastAsia="zh-CN"/>
              </w:rPr>
            </w:pPr>
          </w:p>
          <w:p w14:paraId="29277A27" w14:textId="2B0FFBAC" w:rsidR="00860DAE" w:rsidRPr="00434FEB" w:rsidRDefault="00860DAE">
            <w:pPr>
              <w:snapToGrid w:val="0"/>
              <w:jc w:val="both"/>
              <w:rPr>
                <w:rFonts w:eastAsia="DengXian"/>
                <w:sz w:val="18"/>
                <w:szCs w:val="18"/>
                <w:lang w:eastAsia="zh-CN"/>
              </w:rPr>
            </w:pPr>
            <w:r>
              <w:rPr>
                <w:rFonts w:eastAsia="DengXian"/>
                <w:sz w:val="18"/>
                <w:szCs w:val="18"/>
                <w:lang w:eastAsia="zh-CN"/>
              </w:rPr>
              <w:t>Intel: OK with N</w:t>
            </w:r>
          </w:p>
        </w:tc>
      </w:tr>
      <w:tr w:rsidR="000E769B" w14:paraId="3FA471B7" w14:textId="77777777">
        <w:trPr>
          <w:trHeight w:val="66"/>
        </w:trPr>
        <w:tc>
          <w:tcPr>
            <w:tcW w:w="723" w:type="dxa"/>
          </w:tcPr>
          <w:p w14:paraId="2E274282" w14:textId="77777777" w:rsidR="000E769B" w:rsidRDefault="006D3F6F">
            <w:pPr>
              <w:snapToGrid w:val="0"/>
              <w:jc w:val="both"/>
              <w:rPr>
                <w:sz w:val="18"/>
                <w:szCs w:val="18"/>
              </w:rPr>
            </w:pPr>
            <w:r>
              <w:rPr>
                <w:sz w:val="18"/>
                <w:szCs w:val="18"/>
              </w:rPr>
              <w:lastRenderedPageBreak/>
              <w:t>1-10</w:t>
            </w:r>
          </w:p>
        </w:tc>
        <w:tc>
          <w:tcPr>
            <w:tcW w:w="4911" w:type="dxa"/>
          </w:tcPr>
          <w:p w14:paraId="332F4D1E" w14:textId="77777777" w:rsidR="000E769B" w:rsidRDefault="006D3F6F">
            <w:pPr>
              <w:snapToGrid w:val="0"/>
              <w:jc w:val="both"/>
              <w:rPr>
                <w:rFonts w:eastAsia="DengXian"/>
                <w:sz w:val="18"/>
                <w:szCs w:val="18"/>
                <w:lang w:eastAsia="zh-CN"/>
              </w:rPr>
            </w:pPr>
            <w:r>
              <w:rPr>
                <w:rFonts w:eastAsia="DengXian"/>
                <w:sz w:val="18"/>
                <w:szCs w:val="18"/>
                <w:lang w:eastAsia="zh-CN"/>
              </w:rPr>
              <w:t>In TS38.213 section 6, exclude the new beam application for FR1. (P12 in R1-2203505)</w:t>
            </w:r>
          </w:p>
          <w:p w14:paraId="38AE5436" w14:textId="77777777" w:rsidR="000E769B" w:rsidRDefault="000E769B">
            <w:pPr>
              <w:snapToGrid w:val="0"/>
              <w:jc w:val="both"/>
              <w:rPr>
                <w:rFonts w:eastAsia="DengXian"/>
                <w:sz w:val="18"/>
                <w:szCs w:val="18"/>
                <w:lang w:eastAsia="zh-CN"/>
              </w:rPr>
            </w:pPr>
          </w:p>
          <w:p w14:paraId="12E16D11" w14:textId="77777777" w:rsidR="000E769B" w:rsidRDefault="000E769B">
            <w:pPr>
              <w:snapToGrid w:val="0"/>
              <w:jc w:val="both"/>
              <w:rPr>
                <w:rFonts w:eastAsia="DengXian"/>
                <w:sz w:val="18"/>
                <w:szCs w:val="18"/>
                <w:lang w:eastAsia="zh-CN"/>
              </w:rPr>
            </w:pPr>
          </w:p>
          <w:p w14:paraId="6D21E9A8"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editorial issue identified in the problem may not be essential, considering that spatial relation/filter is only applicable in FR2 by default. </w:t>
            </w:r>
          </w:p>
          <w:p w14:paraId="490DD2FC" w14:textId="77777777" w:rsidR="000E769B" w:rsidRDefault="000E769B">
            <w:pPr>
              <w:snapToGrid w:val="0"/>
              <w:jc w:val="both"/>
              <w:rPr>
                <w:rFonts w:eastAsia="DengXian"/>
                <w:color w:val="3333FF"/>
                <w:sz w:val="18"/>
                <w:szCs w:val="18"/>
                <w:lang w:eastAsia="zh-CN"/>
              </w:rPr>
            </w:pPr>
          </w:p>
          <w:p w14:paraId="3263D840"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3B6BECC3" w14:textId="77777777" w:rsidR="000E769B" w:rsidRDefault="000E769B">
            <w:pPr>
              <w:snapToGrid w:val="0"/>
              <w:jc w:val="both"/>
              <w:rPr>
                <w:rFonts w:eastAsia="DengXian"/>
                <w:sz w:val="18"/>
                <w:szCs w:val="18"/>
                <w:lang w:eastAsia="zh-CN"/>
              </w:rPr>
            </w:pPr>
          </w:p>
          <w:p w14:paraId="3666C2B1" w14:textId="77777777" w:rsidR="000E769B" w:rsidRDefault="000E769B">
            <w:pPr>
              <w:snapToGrid w:val="0"/>
              <w:jc w:val="both"/>
              <w:rPr>
                <w:rFonts w:eastAsia="DengXian"/>
                <w:sz w:val="18"/>
                <w:szCs w:val="18"/>
                <w:lang w:eastAsia="zh-CN"/>
              </w:rPr>
            </w:pPr>
          </w:p>
        </w:tc>
        <w:tc>
          <w:tcPr>
            <w:tcW w:w="1732" w:type="dxa"/>
          </w:tcPr>
          <w:p w14:paraId="1F47CF94" w14:textId="77777777" w:rsidR="000E769B" w:rsidRDefault="006D3F6F">
            <w:pPr>
              <w:snapToGrid w:val="0"/>
              <w:rPr>
                <w:sz w:val="20"/>
                <w:szCs w:val="20"/>
              </w:rPr>
            </w:pPr>
            <w:r>
              <w:rPr>
                <w:sz w:val="20"/>
                <w:szCs w:val="20"/>
              </w:rPr>
              <w:t>vivo</w:t>
            </w:r>
          </w:p>
        </w:tc>
        <w:tc>
          <w:tcPr>
            <w:tcW w:w="1089" w:type="dxa"/>
          </w:tcPr>
          <w:p w14:paraId="78F5A9A3"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20F31AFD" w14:textId="24AC744C" w:rsidR="00817E20" w:rsidRDefault="00817E20" w:rsidP="00A0586A">
            <w:pPr>
              <w:snapToGrid w:val="0"/>
              <w:jc w:val="both"/>
              <w:rPr>
                <w:rFonts w:eastAsia="DengXian"/>
                <w:sz w:val="20"/>
                <w:szCs w:val="20"/>
                <w:lang w:eastAsia="zh-CN"/>
              </w:rPr>
            </w:pPr>
            <w:r>
              <w:rPr>
                <w:rFonts w:eastAsia="DengXian"/>
                <w:color w:val="FF0000"/>
                <w:sz w:val="20"/>
                <w:szCs w:val="20"/>
                <w:lang w:eastAsia="zh-CN"/>
              </w:rPr>
              <w:t>(H:0, N:1</w:t>
            </w:r>
            <w:r w:rsidR="00A0586A">
              <w:rPr>
                <w:rFonts w:eastAsia="DengXian"/>
                <w:color w:val="FF0000"/>
                <w:sz w:val="20"/>
                <w:szCs w:val="20"/>
                <w:lang w:eastAsia="zh-CN"/>
              </w:rPr>
              <w:t>3</w:t>
            </w:r>
            <w:r>
              <w:rPr>
                <w:rFonts w:eastAsia="DengXian"/>
                <w:color w:val="FF0000"/>
                <w:sz w:val="20"/>
                <w:szCs w:val="20"/>
                <w:lang w:eastAsia="zh-CN"/>
              </w:rPr>
              <w:t>)</w:t>
            </w:r>
          </w:p>
        </w:tc>
        <w:tc>
          <w:tcPr>
            <w:tcW w:w="5130" w:type="dxa"/>
          </w:tcPr>
          <w:p w14:paraId="7C07AA99" w14:textId="77777777" w:rsidR="000E769B" w:rsidRDefault="005876FE">
            <w:pPr>
              <w:snapToGrid w:val="0"/>
              <w:jc w:val="both"/>
              <w:rPr>
                <w:sz w:val="18"/>
                <w:szCs w:val="18"/>
              </w:rPr>
            </w:pPr>
            <w:r>
              <w:rPr>
                <w:sz w:val="18"/>
                <w:szCs w:val="18"/>
              </w:rPr>
              <w:t>Apple: Agree with FL</w:t>
            </w:r>
          </w:p>
          <w:p w14:paraId="6B124F07" w14:textId="77777777" w:rsidR="00CD098C" w:rsidRDefault="00CD098C">
            <w:pPr>
              <w:snapToGrid w:val="0"/>
              <w:jc w:val="both"/>
              <w:rPr>
                <w:sz w:val="18"/>
                <w:szCs w:val="18"/>
              </w:rPr>
            </w:pPr>
            <w:r>
              <w:rPr>
                <w:sz w:val="18"/>
                <w:szCs w:val="18"/>
              </w:rPr>
              <w:t>Google: Agree with FL</w:t>
            </w:r>
          </w:p>
          <w:p w14:paraId="3AF96B96" w14:textId="77777777" w:rsidR="002D3DCA" w:rsidRDefault="002D3DCA">
            <w:pPr>
              <w:snapToGrid w:val="0"/>
              <w:jc w:val="both"/>
              <w:rPr>
                <w:sz w:val="18"/>
                <w:szCs w:val="18"/>
              </w:rPr>
            </w:pPr>
            <w:r>
              <w:rPr>
                <w:sz w:val="18"/>
                <w:szCs w:val="18"/>
                <w:lang w:eastAsia="zh-CN"/>
              </w:rPr>
              <w:t xml:space="preserve">MediaTek: Not </w:t>
            </w:r>
            <w:r>
              <w:rPr>
                <w:sz w:val="18"/>
                <w:szCs w:val="18"/>
              </w:rPr>
              <w:t>essential</w:t>
            </w:r>
          </w:p>
          <w:p w14:paraId="66B2C72B" w14:textId="77777777" w:rsidR="00E92932" w:rsidRDefault="00E92932">
            <w:pPr>
              <w:snapToGrid w:val="0"/>
              <w:jc w:val="both"/>
              <w:rPr>
                <w:sz w:val="18"/>
                <w:szCs w:val="18"/>
              </w:rPr>
            </w:pPr>
            <w:r>
              <w:rPr>
                <w:sz w:val="18"/>
                <w:szCs w:val="18"/>
              </w:rPr>
              <w:t>Ericsson: not essential</w:t>
            </w:r>
          </w:p>
          <w:p w14:paraId="41BE30A3" w14:textId="77777777" w:rsidR="000910D9" w:rsidRDefault="000910D9">
            <w:pPr>
              <w:snapToGrid w:val="0"/>
              <w:jc w:val="both"/>
              <w:rPr>
                <w:sz w:val="18"/>
                <w:szCs w:val="18"/>
              </w:rPr>
            </w:pPr>
            <w:r>
              <w:rPr>
                <w:sz w:val="18"/>
                <w:szCs w:val="18"/>
              </w:rPr>
              <w:t>OPPO: Agree with the assessment of FL</w:t>
            </w:r>
          </w:p>
          <w:p w14:paraId="614FCE0A" w14:textId="77777777" w:rsidR="006A46E9" w:rsidRDefault="006A46E9">
            <w:pPr>
              <w:snapToGrid w:val="0"/>
              <w:jc w:val="both"/>
              <w:rPr>
                <w:sz w:val="18"/>
                <w:szCs w:val="18"/>
                <w:lang w:eastAsia="zh-CN"/>
              </w:rPr>
            </w:pPr>
            <w:r>
              <w:rPr>
                <w:sz w:val="18"/>
                <w:szCs w:val="18"/>
                <w:lang w:eastAsia="zh-CN"/>
              </w:rPr>
              <w:t>Nokia: not essential</w:t>
            </w:r>
          </w:p>
          <w:p w14:paraId="7215DAEA" w14:textId="77777777" w:rsidR="007D3E08" w:rsidRDefault="007D3E08">
            <w:pPr>
              <w:snapToGrid w:val="0"/>
              <w:jc w:val="both"/>
              <w:rPr>
                <w:sz w:val="18"/>
                <w:szCs w:val="18"/>
              </w:rPr>
            </w:pPr>
            <w:r w:rsidRPr="007D3E08">
              <w:rPr>
                <w:sz w:val="18"/>
                <w:szCs w:val="18"/>
              </w:rPr>
              <w:t>QC: Agree with FL</w:t>
            </w:r>
          </w:p>
          <w:p w14:paraId="4E928295" w14:textId="77777777" w:rsidR="007D3E08" w:rsidRDefault="00C4709B">
            <w:pPr>
              <w:snapToGrid w:val="0"/>
              <w:jc w:val="both"/>
              <w:rPr>
                <w:rFonts w:eastAsia="DengXian"/>
                <w:sz w:val="18"/>
                <w:szCs w:val="18"/>
                <w:lang w:eastAsia="zh-CN"/>
              </w:rPr>
            </w:pPr>
            <w:r>
              <w:rPr>
                <w:rFonts w:eastAsia="DengXian"/>
                <w:sz w:val="18"/>
                <w:szCs w:val="18"/>
                <w:lang w:eastAsia="zh-CN"/>
              </w:rPr>
              <w:t>Futurewei: Not essential</w:t>
            </w:r>
          </w:p>
          <w:p w14:paraId="4D197D7B" w14:textId="77777777" w:rsidR="005443E3" w:rsidRDefault="005443E3">
            <w:pPr>
              <w:snapToGrid w:val="0"/>
              <w:jc w:val="both"/>
              <w:rPr>
                <w:sz w:val="18"/>
                <w:szCs w:val="18"/>
                <w:lang w:eastAsia="zh-CN"/>
              </w:rPr>
            </w:pPr>
            <w:r>
              <w:rPr>
                <w:sz w:val="18"/>
                <w:szCs w:val="18"/>
                <w:lang w:eastAsia="zh-CN"/>
              </w:rPr>
              <w:t>SS: Agree with FL, this is a non-essential issue.</w:t>
            </w:r>
          </w:p>
          <w:p w14:paraId="3958C70B" w14:textId="77777777" w:rsidR="00A32E72" w:rsidRDefault="00E354CB">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1873A691" w14:textId="77777777" w:rsidR="00314E02" w:rsidRDefault="00314E02">
            <w:pPr>
              <w:snapToGrid w:val="0"/>
              <w:jc w:val="both"/>
              <w:rPr>
                <w:rFonts w:eastAsia="DengXian"/>
                <w:sz w:val="18"/>
                <w:szCs w:val="18"/>
                <w:lang w:eastAsia="zh-CN"/>
              </w:rPr>
            </w:pPr>
            <w:r>
              <w:rPr>
                <w:rFonts w:eastAsia="DengXian" w:hint="eastAsia"/>
                <w:sz w:val="18"/>
                <w:szCs w:val="18"/>
                <w:lang w:eastAsia="zh-CN"/>
              </w:rPr>
              <w:t>CATT: Not essential</w:t>
            </w:r>
          </w:p>
          <w:p w14:paraId="1A242DE2"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295F148F" w14:textId="556C909D" w:rsidR="00C268FD" w:rsidRPr="00314E02" w:rsidRDefault="00C268FD">
            <w:pPr>
              <w:snapToGrid w:val="0"/>
              <w:jc w:val="both"/>
              <w:rPr>
                <w:rFonts w:eastAsia="DengXian"/>
                <w:sz w:val="18"/>
                <w:szCs w:val="18"/>
                <w:lang w:eastAsia="zh-CN"/>
              </w:rPr>
            </w:pPr>
            <w:r>
              <w:rPr>
                <w:sz w:val="18"/>
                <w:szCs w:val="18"/>
              </w:rPr>
              <w:t>Intel: Agree with FL</w:t>
            </w:r>
          </w:p>
        </w:tc>
      </w:tr>
      <w:tr w:rsidR="000E769B" w14:paraId="5D8C5DCF" w14:textId="77777777">
        <w:trPr>
          <w:trHeight w:val="66"/>
        </w:trPr>
        <w:tc>
          <w:tcPr>
            <w:tcW w:w="723" w:type="dxa"/>
          </w:tcPr>
          <w:p w14:paraId="22AB4310" w14:textId="77777777" w:rsidR="000E769B" w:rsidRDefault="006D3F6F">
            <w:pPr>
              <w:snapToGrid w:val="0"/>
              <w:jc w:val="both"/>
              <w:rPr>
                <w:sz w:val="18"/>
                <w:szCs w:val="18"/>
              </w:rPr>
            </w:pPr>
            <w:r>
              <w:rPr>
                <w:sz w:val="18"/>
                <w:szCs w:val="18"/>
              </w:rPr>
              <w:t>1-11</w:t>
            </w:r>
          </w:p>
        </w:tc>
        <w:tc>
          <w:tcPr>
            <w:tcW w:w="4911" w:type="dxa"/>
          </w:tcPr>
          <w:p w14:paraId="1F387E87" w14:textId="77777777" w:rsidR="000E769B" w:rsidRDefault="006D3F6F">
            <w:pPr>
              <w:snapToGrid w:val="0"/>
              <w:jc w:val="both"/>
              <w:rPr>
                <w:rFonts w:eastAsia="DengXian"/>
                <w:sz w:val="18"/>
                <w:szCs w:val="18"/>
                <w:lang w:eastAsia="zh-CN"/>
              </w:rPr>
            </w:pPr>
            <w:r>
              <w:rPr>
                <w:rFonts w:eastAsia="DengXian"/>
                <w:sz w:val="18"/>
                <w:szCs w:val="18"/>
                <w:lang w:eastAsia="zh-CN"/>
              </w:rPr>
              <w:t>In section 5.1.5 in TS 38.214, clarifying the UE behavior when only one TCI state is activated. (P1 in R1-2203673, P7 in R1-2204199,</w:t>
            </w:r>
            <w:r>
              <w:t xml:space="preserve"> </w:t>
            </w:r>
            <w:r>
              <w:rPr>
                <w:rFonts w:eastAsia="DengXian"/>
                <w:sz w:val="18"/>
                <w:szCs w:val="18"/>
                <w:lang w:eastAsia="zh-CN"/>
              </w:rPr>
              <w:t>P2-2 in R1-2204335, P1 in R1-2204680)</w:t>
            </w:r>
          </w:p>
          <w:p w14:paraId="555ABFFB" w14:textId="77777777" w:rsidR="000E769B" w:rsidRDefault="000E769B">
            <w:pPr>
              <w:snapToGrid w:val="0"/>
              <w:jc w:val="both"/>
              <w:rPr>
                <w:rFonts w:eastAsia="DengXian"/>
                <w:sz w:val="18"/>
                <w:szCs w:val="18"/>
                <w:lang w:eastAsia="zh-CN"/>
              </w:rPr>
            </w:pPr>
          </w:p>
          <w:p w14:paraId="1583F034" w14:textId="1E1870A0"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 and editorial. But, proponents’ TPs are a little bit different, and some detailed discussion may be needed.</w:t>
            </w:r>
          </w:p>
          <w:p w14:paraId="01A2C393" w14:textId="77777777" w:rsidR="000E769B" w:rsidRDefault="000E769B">
            <w:pPr>
              <w:snapToGrid w:val="0"/>
              <w:jc w:val="both"/>
              <w:rPr>
                <w:rFonts w:eastAsia="DengXian"/>
                <w:color w:val="3333FF"/>
                <w:sz w:val="18"/>
                <w:szCs w:val="18"/>
                <w:lang w:eastAsia="zh-CN"/>
              </w:rPr>
            </w:pPr>
          </w:p>
          <w:p w14:paraId="5C359938"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0F43E9BE" w14:textId="77777777" w:rsidR="000E769B" w:rsidRDefault="000E769B">
            <w:pPr>
              <w:snapToGrid w:val="0"/>
              <w:jc w:val="both"/>
              <w:rPr>
                <w:rFonts w:eastAsia="DengXian"/>
                <w:sz w:val="18"/>
                <w:szCs w:val="18"/>
                <w:lang w:eastAsia="zh-CN"/>
              </w:rPr>
            </w:pPr>
          </w:p>
          <w:p w14:paraId="3B6AC849" w14:textId="77777777" w:rsidR="000E769B" w:rsidRDefault="000E769B">
            <w:pPr>
              <w:snapToGrid w:val="0"/>
              <w:jc w:val="both"/>
              <w:rPr>
                <w:rFonts w:eastAsia="DengXian"/>
                <w:sz w:val="18"/>
                <w:szCs w:val="18"/>
                <w:lang w:eastAsia="zh-CN"/>
              </w:rPr>
            </w:pPr>
          </w:p>
        </w:tc>
        <w:tc>
          <w:tcPr>
            <w:tcW w:w="1732" w:type="dxa"/>
          </w:tcPr>
          <w:p w14:paraId="0A925D15" w14:textId="77777777" w:rsidR="000E769B" w:rsidRDefault="006D3F6F">
            <w:pPr>
              <w:snapToGrid w:val="0"/>
              <w:rPr>
                <w:sz w:val="20"/>
                <w:szCs w:val="20"/>
              </w:rPr>
            </w:pPr>
            <w:r>
              <w:rPr>
                <w:sz w:val="20"/>
                <w:szCs w:val="20"/>
              </w:rPr>
              <w:t>NEC, Apple, DOCOMO, Google</w:t>
            </w:r>
          </w:p>
        </w:tc>
        <w:tc>
          <w:tcPr>
            <w:tcW w:w="1089" w:type="dxa"/>
          </w:tcPr>
          <w:p w14:paraId="4B4F46BC" w14:textId="77777777" w:rsidR="000E769B" w:rsidRDefault="006D3F6F">
            <w:pPr>
              <w:snapToGrid w:val="0"/>
              <w:jc w:val="both"/>
              <w:rPr>
                <w:rFonts w:eastAsia="DengXian"/>
                <w:sz w:val="20"/>
                <w:szCs w:val="20"/>
                <w:lang w:eastAsia="zh-CN"/>
              </w:rPr>
            </w:pPr>
            <w:r>
              <w:rPr>
                <w:rFonts w:eastAsia="DengXian"/>
                <w:sz w:val="20"/>
                <w:szCs w:val="20"/>
                <w:lang w:eastAsia="zh-CN"/>
              </w:rPr>
              <w:t>E</w:t>
            </w:r>
          </w:p>
          <w:p w14:paraId="2C09A9D3" w14:textId="655BA001" w:rsidR="00817E20" w:rsidRDefault="00A0586A">
            <w:pPr>
              <w:snapToGrid w:val="0"/>
              <w:jc w:val="both"/>
              <w:rPr>
                <w:rFonts w:eastAsia="DengXian"/>
                <w:sz w:val="20"/>
                <w:szCs w:val="20"/>
                <w:lang w:eastAsia="zh-CN"/>
              </w:rPr>
            </w:pPr>
            <w:r>
              <w:rPr>
                <w:rFonts w:eastAsia="DengXian"/>
                <w:color w:val="FF0000"/>
                <w:sz w:val="20"/>
                <w:szCs w:val="20"/>
                <w:lang w:eastAsia="zh-CN"/>
              </w:rPr>
              <w:t>(E:10</w:t>
            </w:r>
            <w:r w:rsidR="00817E20">
              <w:rPr>
                <w:rFonts w:eastAsia="DengXian"/>
                <w:color w:val="FF0000"/>
                <w:sz w:val="20"/>
                <w:szCs w:val="20"/>
                <w:lang w:eastAsia="zh-CN"/>
              </w:rPr>
              <w:t>, N:3)</w:t>
            </w:r>
          </w:p>
        </w:tc>
        <w:tc>
          <w:tcPr>
            <w:tcW w:w="5130" w:type="dxa"/>
          </w:tcPr>
          <w:p w14:paraId="513611D4" w14:textId="77777777" w:rsidR="000E769B" w:rsidRDefault="005876FE">
            <w:pPr>
              <w:snapToGrid w:val="0"/>
              <w:jc w:val="both"/>
              <w:rPr>
                <w:sz w:val="18"/>
                <w:szCs w:val="18"/>
              </w:rPr>
            </w:pPr>
            <w:r>
              <w:rPr>
                <w:sz w:val="18"/>
                <w:szCs w:val="18"/>
              </w:rPr>
              <w:t>Apple: Agree with FL</w:t>
            </w:r>
          </w:p>
          <w:p w14:paraId="27576483" w14:textId="77777777" w:rsidR="00815345" w:rsidRDefault="00815345">
            <w:pPr>
              <w:snapToGrid w:val="0"/>
              <w:jc w:val="both"/>
              <w:rPr>
                <w:sz w:val="18"/>
                <w:szCs w:val="18"/>
              </w:rPr>
            </w:pPr>
            <w:r>
              <w:rPr>
                <w:sz w:val="18"/>
                <w:szCs w:val="18"/>
              </w:rPr>
              <w:t xml:space="preserve">Google: Support </w:t>
            </w:r>
          </w:p>
          <w:p w14:paraId="60D5E28C" w14:textId="77777777" w:rsidR="002D3DCA" w:rsidRDefault="002D3DCA">
            <w:pPr>
              <w:snapToGrid w:val="0"/>
              <w:jc w:val="both"/>
              <w:rPr>
                <w:sz w:val="18"/>
                <w:szCs w:val="18"/>
              </w:rPr>
            </w:pPr>
            <w:r>
              <w:rPr>
                <w:sz w:val="18"/>
                <w:szCs w:val="18"/>
                <w:lang w:eastAsia="zh-CN"/>
              </w:rPr>
              <w:t xml:space="preserve">MediaTek: Not </w:t>
            </w:r>
            <w:r>
              <w:rPr>
                <w:sz w:val="18"/>
                <w:szCs w:val="18"/>
              </w:rPr>
              <w:t>essential</w:t>
            </w:r>
          </w:p>
          <w:p w14:paraId="20DB60A9" w14:textId="77777777" w:rsidR="00E92932" w:rsidRDefault="00E92932">
            <w:pPr>
              <w:snapToGrid w:val="0"/>
              <w:jc w:val="both"/>
              <w:rPr>
                <w:sz w:val="18"/>
                <w:szCs w:val="18"/>
              </w:rPr>
            </w:pPr>
            <w:r>
              <w:rPr>
                <w:sz w:val="18"/>
                <w:szCs w:val="18"/>
              </w:rPr>
              <w:t xml:space="preserve">Ericsson: </w:t>
            </w:r>
            <w:r w:rsidR="007C5D76">
              <w:rPr>
                <w:sz w:val="18"/>
                <w:szCs w:val="18"/>
              </w:rPr>
              <w:t>Agree with the FL assessment. Editorial (Apple,NEC), discussion needed (Google).</w:t>
            </w:r>
          </w:p>
          <w:p w14:paraId="39BC1CBF" w14:textId="77777777" w:rsidR="000910D9" w:rsidRDefault="000910D9">
            <w:pPr>
              <w:snapToGrid w:val="0"/>
              <w:jc w:val="both"/>
              <w:rPr>
                <w:sz w:val="18"/>
                <w:szCs w:val="18"/>
              </w:rPr>
            </w:pPr>
            <w:r>
              <w:rPr>
                <w:sz w:val="18"/>
                <w:szCs w:val="18"/>
              </w:rPr>
              <w:t>OPPO: ok to discuss</w:t>
            </w:r>
          </w:p>
          <w:p w14:paraId="47445DB4" w14:textId="77777777" w:rsidR="006A46E9" w:rsidRDefault="006A46E9">
            <w:pPr>
              <w:snapToGrid w:val="0"/>
              <w:jc w:val="both"/>
              <w:rPr>
                <w:sz w:val="18"/>
                <w:szCs w:val="18"/>
                <w:lang w:eastAsia="zh-CN"/>
              </w:rPr>
            </w:pPr>
            <w:r>
              <w:rPr>
                <w:sz w:val="18"/>
                <w:szCs w:val="18"/>
                <w:lang w:eastAsia="zh-CN"/>
              </w:rPr>
              <w:t>Nokia: not essential</w:t>
            </w:r>
          </w:p>
          <w:p w14:paraId="7533C7A6" w14:textId="77777777" w:rsidR="005443E3" w:rsidRDefault="005443E3">
            <w:pPr>
              <w:snapToGrid w:val="0"/>
              <w:jc w:val="both"/>
              <w:rPr>
                <w:sz w:val="18"/>
                <w:szCs w:val="18"/>
                <w:lang w:eastAsia="zh-CN"/>
              </w:rPr>
            </w:pPr>
            <w:r>
              <w:rPr>
                <w:sz w:val="18"/>
                <w:szCs w:val="18"/>
                <w:lang w:eastAsia="zh-CN"/>
              </w:rPr>
              <w:t>SS: OK to discuss</w:t>
            </w:r>
          </w:p>
          <w:p w14:paraId="40169F84" w14:textId="77777777" w:rsidR="00C428F6" w:rsidRDefault="00C428F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6F68E53A" w14:textId="77777777" w:rsidR="002E11B6" w:rsidRDefault="002E11B6">
            <w:pPr>
              <w:snapToGrid w:val="0"/>
              <w:jc w:val="both"/>
              <w:rPr>
                <w:rFonts w:eastAsia="DengXian"/>
                <w:sz w:val="18"/>
                <w:szCs w:val="18"/>
                <w:lang w:eastAsia="zh-CN"/>
              </w:rPr>
            </w:pPr>
            <w:r>
              <w:rPr>
                <w:rFonts w:eastAsia="DengXian" w:hint="eastAsia"/>
                <w:sz w:val="18"/>
                <w:szCs w:val="18"/>
                <w:lang w:eastAsia="zh-CN"/>
              </w:rPr>
              <w:t>CATT: OK to discuss</w:t>
            </w:r>
          </w:p>
          <w:p w14:paraId="6755AEBA" w14:textId="77777777" w:rsidR="001C326D" w:rsidRDefault="001C326D">
            <w:pPr>
              <w:snapToGrid w:val="0"/>
              <w:jc w:val="both"/>
              <w:rPr>
                <w:sz w:val="18"/>
                <w:szCs w:val="18"/>
                <w:lang w:eastAsia="zh-CN"/>
              </w:rPr>
            </w:pPr>
            <w:r>
              <w:rPr>
                <w:sz w:val="18"/>
                <w:szCs w:val="18"/>
                <w:lang w:eastAsia="zh-CN"/>
              </w:rPr>
              <w:t>LG: Non-essential</w:t>
            </w:r>
          </w:p>
          <w:p w14:paraId="30BE3CBF" w14:textId="77777777" w:rsidR="00556803" w:rsidRDefault="00556803">
            <w:pPr>
              <w:snapToGrid w:val="0"/>
              <w:jc w:val="both"/>
              <w:rPr>
                <w:rFonts w:eastAsia="Yu Mincho"/>
                <w:sz w:val="18"/>
                <w:szCs w:val="18"/>
                <w:lang w:eastAsia="ja-JP"/>
              </w:rPr>
            </w:pPr>
            <w:r>
              <w:rPr>
                <w:rFonts w:eastAsia="Yu Mincho"/>
                <w:sz w:val="18"/>
                <w:szCs w:val="18"/>
                <w:lang w:eastAsia="ja-JP"/>
              </w:rPr>
              <w:t>Xiaomi: OK to discuss.</w:t>
            </w:r>
          </w:p>
          <w:p w14:paraId="1BB110D1" w14:textId="77777777" w:rsidR="007F4189" w:rsidRDefault="007F4189">
            <w:pPr>
              <w:snapToGrid w:val="0"/>
              <w:jc w:val="both"/>
              <w:rPr>
                <w:rFonts w:eastAsia="DengXian"/>
                <w:sz w:val="18"/>
                <w:szCs w:val="18"/>
                <w:lang w:eastAsia="zh-CN"/>
              </w:rPr>
            </w:pPr>
            <w:r>
              <w:rPr>
                <w:rFonts w:eastAsia="DengXian"/>
                <w:sz w:val="18"/>
                <w:szCs w:val="18"/>
                <w:lang w:eastAsia="zh-CN"/>
              </w:rPr>
              <w:t>vivo: OK to clarify the UE behavior after MAC CE</w:t>
            </w:r>
            <w:r>
              <w:rPr>
                <w:rFonts w:eastAsia="DengXian" w:hint="eastAsia"/>
                <w:sz w:val="18"/>
                <w:szCs w:val="18"/>
                <w:lang w:eastAsia="zh-CN"/>
              </w:rPr>
              <w:t xml:space="preserve"> </w:t>
            </w:r>
            <w:r>
              <w:rPr>
                <w:rFonts w:eastAsia="DengXian"/>
                <w:sz w:val="18"/>
                <w:szCs w:val="18"/>
                <w:lang w:eastAsia="zh-CN"/>
              </w:rPr>
              <w:t>activation</w:t>
            </w:r>
          </w:p>
          <w:p w14:paraId="09C4CA2A" w14:textId="0DA8E727" w:rsidR="004D4C73" w:rsidRPr="002E11B6" w:rsidRDefault="004D4C73">
            <w:pPr>
              <w:snapToGrid w:val="0"/>
              <w:jc w:val="both"/>
              <w:rPr>
                <w:rFonts w:eastAsia="DengXian"/>
                <w:sz w:val="18"/>
                <w:szCs w:val="18"/>
                <w:lang w:eastAsia="zh-CN"/>
              </w:rPr>
            </w:pPr>
            <w:r>
              <w:rPr>
                <w:rFonts w:eastAsia="DengXian"/>
                <w:sz w:val="18"/>
                <w:szCs w:val="18"/>
                <w:lang w:eastAsia="zh-CN"/>
              </w:rPr>
              <w:t xml:space="preserve">Intel: </w:t>
            </w:r>
            <w:r w:rsidR="00B20822">
              <w:rPr>
                <w:rFonts w:eastAsia="DengXian"/>
                <w:sz w:val="18"/>
                <w:szCs w:val="18"/>
                <w:lang w:eastAsia="zh-CN"/>
              </w:rPr>
              <w:t>OK to discuss</w:t>
            </w:r>
          </w:p>
        </w:tc>
      </w:tr>
      <w:tr w:rsidR="000E769B" w14:paraId="18F0A16F" w14:textId="77777777">
        <w:trPr>
          <w:trHeight w:val="66"/>
        </w:trPr>
        <w:tc>
          <w:tcPr>
            <w:tcW w:w="723" w:type="dxa"/>
          </w:tcPr>
          <w:p w14:paraId="6CF7C303" w14:textId="77777777" w:rsidR="000E769B" w:rsidRDefault="006D3F6F">
            <w:pPr>
              <w:snapToGrid w:val="0"/>
              <w:jc w:val="both"/>
              <w:rPr>
                <w:sz w:val="18"/>
                <w:szCs w:val="18"/>
              </w:rPr>
            </w:pPr>
            <w:r>
              <w:rPr>
                <w:sz w:val="18"/>
                <w:szCs w:val="18"/>
              </w:rPr>
              <w:t>1-12</w:t>
            </w:r>
          </w:p>
        </w:tc>
        <w:tc>
          <w:tcPr>
            <w:tcW w:w="4911" w:type="dxa"/>
          </w:tcPr>
          <w:p w14:paraId="78012ABF" w14:textId="77777777" w:rsidR="000E769B" w:rsidRDefault="006D3F6F">
            <w:pPr>
              <w:snapToGrid w:val="0"/>
              <w:jc w:val="both"/>
              <w:rPr>
                <w:rFonts w:eastAsia="DengXian"/>
                <w:sz w:val="18"/>
                <w:szCs w:val="18"/>
                <w:lang w:eastAsia="zh-CN"/>
              </w:rPr>
            </w:pPr>
            <w:r>
              <w:rPr>
                <w:rFonts w:eastAsia="DengXian"/>
                <w:sz w:val="18"/>
                <w:szCs w:val="18"/>
                <w:lang w:eastAsia="zh-CN"/>
              </w:rPr>
              <w:t>Clarify that beam failure recovery procedure should be updated based on the Rel-17 TCI framework, for example, BFI_COUNTER should also be set to 0 based on DCI based TCI state update. (R1-2203673, P5 in R1-2204199)</w:t>
            </w:r>
          </w:p>
          <w:p w14:paraId="5FD1C783"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RAN1 may send an LS to RAN2 for their information.</w:t>
            </w:r>
          </w:p>
          <w:p w14:paraId="0DDFDC9C" w14:textId="563E416A"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Technical speaking, the issue identified as above is valid, but </w:t>
            </w:r>
            <w:r w:rsidR="005035BF">
              <w:rPr>
                <w:rFonts w:eastAsia="DengXian"/>
                <w:color w:val="3333FF"/>
                <w:sz w:val="18"/>
                <w:szCs w:val="18"/>
                <w:lang w:eastAsia="zh-CN"/>
              </w:rPr>
              <w:t>look forward</w:t>
            </w:r>
            <w:r>
              <w:rPr>
                <w:rFonts w:eastAsia="DengXian"/>
                <w:color w:val="3333FF"/>
                <w:sz w:val="18"/>
                <w:szCs w:val="18"/>
                <w:lang w:eastAsia="zh-CN"/>
              </w:rPr>
              <w:t xml:space="preserve"> to more views from other companies. </w:t>
            </w:r>
          </w:p>
          <w:p w14:paraId="601F155A" w14:textId="77777777" w:rsidR="000E769B" w:rsidRDefault="000E769B">
            <w:pPr>
              <w:snapToGrid w:val="0"/>
              <w:jc w:val="both"/>
              <w:rPr>
                <w:rFonts w:eastAsia="DengXian"/>
                <w:color w:val="3333FF"/>
                <w:sz w:val="18"/>
                <w:szCs w:val="18"/>
                <w:lang w:eastAsia="zh-CN"/>
              </w:rPr>
            </w:pPr>
          </w:p>
          <w:p w14:paraId="2382FEE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7378C7C4" w14:textId="77777777" w:rsidR="000E769B" w:rsidRDefault="000E769B">
            <w:pPr>
              <w:snapToGrid w:val="0"/>
              <w:jc w:val="both"/>
              <w:rPr>
                <w:rFonts w:eastAsia="DengXian"/>
                <w:sz w:val="18"/>
                <w:szCs w:val="18"/>
                <w:lang w:eastAsia="zh-CN"/>
              </w:rPr>
            </w:pPr>
          </w:p>
        </w:tc>
        <w:tc>
          <w:tcPr>
            <w:tcW w:w="1732" w:type="dxa"/>
          </w:tcPr>
          <w:p w14:paraId="7B9495B9" w14:textId="77777777" w:rsidR="000E769B" w:rsidRDefault="006D3F6F">
            <w:pPr>
              <w:snapToGrid w:val="0"/>
              <w:rPr>
                <w:rFonts w:eastAsia="DengXian"/>
                <w:sz w:val="20"/>
                <w:szCs w:val="20"/>
                <w:lang w:eastAsia="zh-CN"/>
              </w:rPr>
            </w:pPr>
            <w:r>
              <w:rPr>
                <w:sz w:val="20"/>
                <w:szCs w:val="20"/>
              </w:rPr>
              <w:t>NEC</w:t>
            </w:r>
            <w:r>
              <w:rPr>
                <w:rFonts w:hint="eastAsia"/>
                <w:sz w:val="20"/>
                <w:szCs w:val="20"/>
              </w:rPr>
              <w:t>,</w:t>
            </w:r>
            <w:r>
              <w:rPr>
                <w:sz w:val="20"/>
                <w:szCs w:val="20"/>
              </w:rPr>
              <w:t xml:space="preserve"> Apple</w:t>
            </w:r>
          </w:p>
        </w:tc>
        <w:tc>
          <w:tcPr>
            <w:tcW w:w="1089" w:type="dxa"/>
          </w:tcPr>
          <w:p w14:paraId="1A1D5457" w14:textId="3D4A0B5D" w:rsidR="000E769B" w:rsidRDefault="00817E20">
            <w:pPr>
              <w:snapToGrid w:val="0"/>
              <w:jc w:val="both"/>
              <w:rPr>
                <w:rFonts w:eastAsia="DengXian"/>
                <w:sz w:val="20"/>
                <w:szCs w:val="20"/>
                <w:lang w:eastAsia="zh-CN"/>
              </w:rPr>
            </w:pPr>
            <w:r>
              <w:rPr>
                <w:rFonts w:eastAsia="DengXian"/>
                <w:sz w:val="20"/>
                <w:szCs w:val="20"/>
                <w:lang w:eastAsia="zh-CN"/>
              </w:rPr>
              <w:t>N</w:t>
            </w:r>
          </w:p>
          <w:p w14:paraId="0E40CD3A" w14:textId="697EB747" w:rsidR="00817E20" w:rsidRDefault="00A0586A">
            <w:pPr>
              <w:snapToGrid w:val="0"/>
              <w:jc w:val="both"/>
              <w:rPr>
                <w:rFonts w:eastAsia="DengXian"/>
                <w:sz w:val="20"/>
                <w:szCs w:val="20"/>
                <w:lang w:eastAsia="zh-CN"/>
              </w:rPr>
            </w:pPr>
            <w:r>
              <w:rPr>
                <w:rFonts w:eastAsia="DengXian"/>
                <w:color w:val="FF0000"/>
                <w:sz w:val="20"/>
                <w:szCs w:val="20"/>
                <w:lang w:eastAsia="zh-CN"/>
              </w:rPr>
              <w:t>(H:7, N:7</w:t>
            </w:r>
            <w:r w:rsidR="00817E20">
              <w:rPr>
                <w:rFonts w:eastAsia="DengXian"/>
                <w:color w:val="FF0000"/>
                <w:sz w:val="20"/>
                <w:szCs w:val="20"/>
                <w:lang w:eastAsia="zh-CN"/>
              </w:rPr>
              <w:t>)</w:t>
            </w:r>
          </w:p>
        </w:tc>
        <w:tc>
          <w:tcPr>
            <w:tcW w:w="5130" w:type="dxa"/>
          </w:tcPr>
          <w:p w14:paraId="5FD16BC7" w14:textId="77777777" w:rsidR="000E769B" w:rsidRDefault="005876FE">
            <w:pPr>
              <w:snapToGrid w:val="0"/>
              <w:jc w:val="both"/>
              <w:rPr>
                <w:sz w:val="18"/>
                <w:szCs w:val="18"/>
              </w:rPr>
            </w:pPr>
            <w:r>
              <w:rPr>
                <w:sz w:val="18"/>
                <w:szCs w:val="18"/>
              </w:rPr>
              <w:t>Apple: Agree with FL</w:t>
            </w:r>
          </w:p>
          <w:p w14:paraId="2B629D6C" w14:textId="77777777" w:rsidR="00DE3705" w:rsidRDefault="00DE3705">
            <w:pPr>
              <w:snapToGrid w:val="0"/>
              <w:jc w:val="both"/>
              <w:rPr>
                <w:sz w:val="18"/>
                <w:szCs w:val="18"/>
              </w:rPr>
            </w:pPr>
            <w:r>
              <w:rPr>
                <w:sz w:val="18"/>
                <w:szCs w:val="18"/>
              </w:rPr>
              <w:t xml:space="preserve">Google: Support having discussion </w:t>
            </w:r>
          </w:p>
          <w:p w14:paraId="210BD5AA" w14:textId="77777777" w:rsidR="00D13D44" w:rsidRDefault="00D13D44">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Okay to discuss</w:t>
            </w:r>
          </w:p>
          <w:p w14:paraId="4D4FBC3B" w14:textId="77777777" w:rsidR="00FE40B8" w:rsidRDefault="00FE40B8">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angbo: Agree with FL</w:t>
            </w:r>
          </w:p>
          <w:p w14:paraId="034FFD2F" w14:textId="77777777" w:rsidR="002B031F" w:rsidRDefault="002B031F">
            <w:pPr>
              <w:snapToGrid w:val="0"/>
              <w:jc w:val="both"/>
              <w:rPr>
                <w:rFonts w:eastAsia="DengXian"/>
                <w:sz w:val="18"/>
                <w:szCs w:val="18"/>
                <w:lang w:eastAsia="zh-CN"/>
              </w:rPr>
            </w:pPr>
            <w:r>
              <w:rPr>
                <w:rFonts w:eastAsia="DengXian"/>
                <w:sz w:val="18"/>
                <w:szCs w:val="18"/>
                <w:lang w:eastAsia="zh-CN"/>
              </w:rPr>
              <w:t xml:space="preserve">Ericsson: </w:t>
            </w:r>
            <w:r w:rsidR="007C5D76">
              <w:rPr>
                <w:rFonts w:eastAsia="DengXian"/>
                <w:sz w:val="18"/>
                <w:szCs w:val="18"/>
                <w:lang w:eastAsia="zh-CN"/>
              </w:rPr>
              <w:t xml:space="preserve">not needed. </w:t>
            </w:r>
            <w:r w:rsidR="009B2A34">
              <w:rPr>
                <w:rFonts w:eastAsia="DengXian"/>
                <w:sz w:val="18"/>
                <w:szCs w:val="18"/>
                <w:lang w:eastAsia="zh-CN"/>
              </w:rPr>
              <w:t>In current 38.321, the BFI_COUNTER is reset when “…</w:t>
            </w:r>
            <w:r w:rsidR="009B2A34" w:rsidRPr="009B2A34">
              <w:rPr>
                <w:rFonts w:eastAsia="DengXian"/>
                <w:sz w:val="18"/>
                <w:szCs w:val="18"/>
                <w:lang w:eastAsia="zh-CN"/>
              </w:rPr>
              <w:t>any of the reference signals used for beam failure detection is reconfigured by upper layers associated with this Serving Cell</w:t>
            </w:r>
            <w:r w:rsidR="009B2A34">
              <w:rPr>
                <w:rFonts w:eastAsia="DengXian"/>
                <w:sz w:val="18"/>
                <w:szCs w:val="18"/>
                <w:lang w:eastAsia="zh-CN"/>
              </w:rPr>
              <w:t>.” “upper layers” means a layer above MAC, i.e., RRC.</w:t>
            </w:r>
          </w:p>
          <w:p w14:paraId="656D7237" w14:textId="6B1B305F" w:rsidR="000910D9" w:rsidRDefault="000910D9">
            <w:pPr>
              <w:snapToGrid w:val="0"/>
              <w:jc w:val="both"/>
              <w:rPr>
                <w:sz w:val="18"/>
                <w:szCs w:val="18"/>
              </w:rPr>
            </w:pPr>
            <w:r>
              <w:rPr>
                <w:sz w:val="18"/>
                <w:szCs w:val="18"/>
              </w:rPr>
              <w:t>OPPO: That is not essential issue and the proposal could even cause more problems. For example, the beam failure is based on all the PDCCH but the DCI-indicated TCI state only applies to UE-</w:t>
            </w:r>
            <w:r>
              <w:rPr>
                <w:sz w:val="18"/>
                <w:szCs w:val="18"/>
              </w:rPr>
              <w:lastRenderedPageBreak/>
              <w:t>dedicated PDCCH (if the CORESET-C is not configured to follow). So the proposal of resetting BFI_COUNTER might cause problem</w:t>
            </w:r>
          </w:p>
          <w:p w14:paraId="0D1B9D36" w14:textId="4B7C2E9B" w:rsidR="006A46E9" w:rsidRDefault="006A46E9">
            <w:pPr>
              <w:snapToGrid w:val="0"/>
              <w:jc w:val="both"/>
              <w:rPr>
                <w:sz w:val="18"/>
                <w:szCs w:val="18"/>
                <w:lang w:eastAsia="zh-CN"/>
              </w:rPr>
            </w:pPr>
            <w:r>
              <w:rPr>
                <w:sz w:val="18"/>
                <w:szCs w:val="18"/>
                <w:lang w:eastAsia="zh-CN"/>
              </w:rPr>
              <w:t>Nokia: agree with FL</w:t>
            </w:r>
          </w:p>
          <w:p w14:paraId="7614C3DA" w14:textId="18CCDE3D" w:rsidR="007D3E08" w:rsidRDefault="007D3E08">
            <w:pPr>
              <w:snapToGrid w:val="0"/>
              <w:jc w:val="both"/>
              <w:rPr>
                <w:sz w:val="18"/>
                <w:szCs w:val="18"/>
              </w:rPr>
            </w:pPr>
            <w:r>
              <w:rPr>
                <w:sz w:val="18"/>
                <w:szCs w:val="18"/>
              </w:rPr>
              <w:t>QC: Seems not critical</w:t>
            </w:r>
          </w:p>
          <w:p w14:paraId="067676BF" w14:textId="09B633CA" w:rsidR="00C74EC6" w:rsidRDefault="00C74EC6">
            <w:pPr>
              <w:snapToGrid w:val="0"/>
              <w:jc w:val="both"/>
              <w:rPr>
                <w:sz w:val="18"/>
                <w:szCs w:val="18"/>
              </w:rPr>
            </w:pPr>
            <w:r>
              <w:rPr>
                <w:rFonts w:eastAsia="DengXian"/>
                <w:sz w:val="18"/>
                <w:szCs w:val="18"/>
                <w:lang w:eastAsia="zh-CN"/>
              </w:rPr>
              <w:t>Futurewei: Agree with FL</w:t>
            </w:r>
          </w:p>
          <w:p w14:paraId="50955BD9" w14:textId="77777777" w:rsidR="005443E3" w:rsidRDefault="005443E3" w:rsidP="005443E3">
            <w:pPr>
              <w:snapToGrid w:val="0"/>
              <w:jc w:val="both"/>
              <w:rPr>
                <w:sz w:val="18"/>
                <w:szCs w:val="18"/>
              </w:rPr>
            </w:pPr>
            <w:r>
              <w:rPr>
                <w:sz w:val="18"/>
                <w:szCs w:val="18"/>
                <w:lang w:eastAsia="zh-CN"/>
              </w:rPr>
              <w:t>SS: Not needed. This could have impact on RAN2 (too late at this stage).</w:t>
            </w:r>
          </w:p>
          <w:p w14:paraId="45A98757" w14:textId="77777777" w:rsidR="000910D9" w:rsidRDefault="00C428F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24B384E1" w14:textId="77777777" w:rsidR="000C5333" w:rsidRDefault="000C5333">
            <w:pPr>
              <w:snapToGrid w:val="0"/>
              <w:jc w:val="both"/>
              <w:rPr>
                <w:rFonts w:eastAsia="DengXian"/>
                <w:sz w:val="18"/>
                <w:szCs w:val="18"/>
                <w:lang w:eastAsia="zh-CN"/>
              </w:rPr>
            </w:pPr>
            <w:r>
              <w:rPr>
                <w:rFonts w:eastAsia="DengXian" w:hint="eastAsia"/>
                <w:sz w:val="18"/>
                <w:szCs w:val="18"/>
                <w:lang w:eastAsia="zh-CN"/>
              </w:rPr>
              <w:t>CATT: Not needed. We share similar view as Samsung.</w:t>
            </w:r>
          </w:p>
          <w:p w14:paraId="0DED5053" w14:textId="77777777" w:rsidR="001C326D" w:rsidRDefault="001C326D">
            <w:pPr>
              <w:snapToGrid w:val="0"/>
              <w:jc w:val="both"/>
              <w:rPr>
                <w:sz w:val="18"/>
                <w:szCs w:val="18"/>
              </w:rPr>
            </w:pPr>
            <w:r>
              <w:rPr>
                <w:rFonts w:hint="eastAsia"/>
                <w:sz w:val="18"/>
                <w:szCs w:val="18"/>
              </w:rPr>
              <w:t xml:space="preserve">LG: </w:t>
            </w:r>
            <w:r>
              <w:rPr>
                <w:sz w:val="18"/>
                <w:szCs w:val="18"/>
              </w:rPr>
              <w:t>Non-essential based on the current reset criterion of BFI_COUNTER</w:t>
            </w:r>
          </w:p>
          <w:p w14:paraId="5CF9AE92" w14:textId="77777777" w:rsidR="00556803" w:rsidRDefault="00556803">
            <w:pPr>
              <w:snapToGrid w:val="0"/>
              <w:jc w:val="both"/>
              <w:rPr>
                <w:rFonts w:eastAsia="Yu Mincho"/>
                <w:sz w:val="18"/>
                <w:szCs w:val="18"/>
                <w:lang w:eastAsia="ja-JP"/>
              </w:rPr>
            </w:pPr>
            <w:r>
              <w:rPr>
                <w:rFonts w:eastAsia="Yu Mincho"/>
                <w:sz w:val="18"/>
                <w:szCs w:val="18"/>
                <w:lang w:eastAsia="ja-JP"/>
              </w:rPr>
              <w:t>Xiaomi: Agree with FL.</w:t>
            </w:r>
          </w:p>
          <w:p w14:paraId="1FFE47AD" w14:textId="77777777" w:rsidR="0023395E" w:rsidRDefault="0023395E">
            <w:pPr>
              <w:snapToGrid w:val="0"/>
              <w:jc w:val="both"/>
              <w:rPr>
                <w:sz w:val="18"/>
                <w:szCs w:val="18"/>
                <w:lang w:eastAsia="zh-CN"/>
              </w:rPr>
            </w:pPr>
            <w:r>
              <w:rPr>
                <w:rFonts w:eastAsia="DengXian"/>
                <w:sz w:val="18"/>
                <w:szCs w:val="18"/>
                <w:lang w:eastAsia="zh-CN"/>
              </w:rPr>
              <w:t xml:space="preserve">vivo: </w:t>
            </w:r>
            <w:r>
              <w:rPr>
                <w:sz w:val="18"/>
                <w:szCs w:val="18"/>
                <w:lang w:eastAsia="zh-CN"/>
              </w:rPr>
              <w:t>OK to discuss</w:t>
            </w:r>
          </w:p>
          <w:p w14:paraId="670DD6A7" w14:textId="0FE53241" w:rsidR="00E4586A" w:rsidRPr="000C5333" w:rsidRDefault="00E4586A">
            <w:pPr>
              <w:snapToGrid w:val="0"/>
              <w:jc w:val="both"/>
              <w:rPr>
                <w:rFonts w:eastAsia="DengXian"/>
                <w:sz w:val="18"/>
                <w:szCs w:val="18"/>
                <w:lang w:eastAsia="zh-CN"/>
              </w:rPr>
            </w:pPr>
            <w:r>
              <w:rPr>
                <w:sz w:val="18"/>
                <w:szCs w:val="18"/>
                <w:lang w:eastAsia="zh-CN"/>
              </w:rPr>
              <w:t>Intel: OK with N</w:t>
            </w:r>
          </w:p>
        </w:tc>
      </w:tr>
      <w:tr w:rsidR="000E769B" w14:paraId="14426584" w14:textId="77777777">
        <w:trPr>
          <w:trHeight w:val="66"/>
        </w:trPr>
        <w:tc>
          <w:tcPr>
            <w:tcW w:w="723" w:type="dxa"/>
          </w:tcPr>
          <w:p w14:paraId="626DCDDA" w14:textId="295F5895" w:rsidR="000E769B" w:rsidRDefault="00FE40B8">
            <w:pPr>
              <w:snapToGrid w:val="0"/>
              <w:jc w:val="both"/>
              <w:rPr>
                <w:sz w:val="18"/>
                <w:szCs w:val="18"/>
              </w:rPr>
            </w:pPr>
            <w:r>
              <w:rPr>
                <w:sz w:val="18"/>
                <w:szCs w:val="18"/>
              </w:rPr>
              <w:lastRenderedPageBreak/>
              <w:t>1-13</w:t>
            </w:r>
          </w:p>
        </w:tc>
        <w:tc>
          <w:tcPr>
            <w:tcW w:w="4911" w:type="dxa"/>
          </w:tcPr>
          <w:p w14:paraId="297F1CAF" w14:textId="77777777" w:rsidR="000E769B" w:rsidRDefault="006D3F6F">
            <w:pPr>
              <w:snapToGrid w:val="0"/>
              <w:jc w:val="both"/>
              <w:rPr>
                <w:rFonts w:eastAsia="DengXian"/>
                <w:sz w:val="18"/>
                <w:szCs w:val="18"/>
                <w:lang w:eastAsia="zh-CN"/>
              </w:rPr>
            </w:pPr>
            <w:r>
              <w:rPr>
                <w:rFonts w:eastAsia="DengXian"/>
                <w:sz w:val="18"/>
                <w:szCs w:val="18"/>
                <w:lang w:eastAsia="zh-CN"/>
              </w:rPr>
              <w:t>In Section 6 in TS 38.213, clarify that the resources that can share a same indicated TCI state as for the PDCCH and PDSCH are defined as “aperiodic CSI-RS in a resource from a CSI-RS resource set”, or “aperiodic CSI-RS resource in a CSI-RS resource set”. (R1- 2203764)</w:t>
            </w:r>
          </w:p>
          <w:p w14:paraId="0C7C1C0D" w14:textId="77777777" w:rsidR="000E769B" w:rsidRDefault="000E769B">
            <w:pPr>
              <w:snapToGrid w:val="0"/>
              <w:jc w:val="both"/>
              <w:rPr>
                <w:rFonts w:eastAsia="DengXian"/>
                <w:sz w:val="18"/>
                <w:szCs w:val="18"/>
                <w:lang w:eastAsia="zh-CN"/>
              </w:rPr>
            </w:pPr>
          </w:p>
          <w:p w14:paraId="104CD43A"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just editorial. Hopefully it may not be controversial.</w:t>
            </w:r>
          </w:p>
          <w:p w14:paraId="6E765CB4" w14:textId="77777777" w:rsidR="000E769B" w:rsidRDefault="000E769B">
            <w:pPr>
              <w:snapToGrid w:val="0"/>
              <w:jc w:val="both"/>
              <w:rPr>
                <w:rFonts w:eastAsia="DengXian"/>
                <w:color w:val="3333FF"/>
                <w:sz w:val="18"/>
                <w:szCs w:val="18"/>
                <w:lang w:eastAsia="zh-CN"/>
              </w:rPr>
            </w:pPr>
          </w:p>
          <w:p w14:paraId="4DCF68F7"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28FAA413" w14:textId="77777777" w:rsidR="000E769B" w:rsidRDefault="000E769B">
            <w:pPr>
              <w:snapToGrid w:val="0"/>
              <w:jc w:val="both"/>
              <w:rPr>
                <w:rFonts w:eastAsia="DengXian"/>
                <w:sz w:val="18"/>
                <w:szCs w:val="18"/>
                <w:lang w:eastAsia="zh-CN"/>
              </w:rPr>
            </w:pPr>
          </w:p>
        </w:tc>
        <w:tc>
          <w:tcPr>
            <w:tcW w:w="1732" w:type="dxa"/>
          </w:tcPr>
          <w:p w14:paraId="3275264C" w14:textId="77777777" w:rsidR="000E769B" w:rsidRDefault="006D3F6F">
            <w:pPr>
              <w:snapToGrid w:val="0"/>
              <w:rPr>
                <w:sz w:val="20"/>
                <w:szCs w:val="20"/>
              </w:rPr>
            </w:pPr>
            <w:r>
              <w:rPr>
                <w:sz w:val="20"/>
                <w:szCs w:val="20"/>
              </w:rPr>
              <w:t>Langbo</w:t>
            </w:r>
          </w:p>
        </w:tc>
        <w:tc>
          <w:tcPr>
            <w:tcW w:w="1089" w:type="dxa"/>
          </w:tcPr>
          <w:p w14:paraId="2F739032" w14:textId="77777777" w:rsidR="000E769B" w:rsidRDefault="006D3F6F">
            <w:pPr>
              <w:snapToGrid w:val="0"/>
              <w:jc w:val="both"/>
              <w:rPr>
                <w:rFonts w:eastAsia="DengXian"/>
                <w:sz w:val="20"/>
                <w:szCs w:val="20"/>
                <w:lang w:eastAsia="zh-CN"/>
              </w:rPr>
            </w:pPr>
            <w:r>
              <w:rPr>
                <w:rFonts w:eastAsia="DengXian"/>
                <w:sz w:val="20"/>
                <w:szCs w:val="20"/>
                <w:lang w:eastAsia="zh-CN"/>
              </w:rPr>
              <w:t>E</w:t>
            </w:r>
          </w:p>
          <w:p w14:paraId="534B10B1" w14:textId="6D19C6BC" w:rsidR="009358EC" w:rsidRDefault="009358EC">
            <w:pPr>
              <w:snapToGrid w:val="0"/>
              <w:jc w:val="both"/>
              <w:rPr>
                <w:rFonts w:eastAsia="DengXian"/>
                <w:sz w:val="20"/>
                <w:szCs w:val="20"/>
                <w:lang w:eastAsia="zh-CN"/>
              </w:rPr>
            </w:pPr>
            <w:r>
              <w:rPr>
                <w:rFonts w:eastAsia="DengXian"/>
                <w:color w:val="FF0000"/>
                <w:sz w:val="20"/>
                <w:szCs w:val="20"/>
                <w:lang w:eastAsia="zh-CN"/>
              </w:rPr>
              <w:t>(E:</w:t>
            </w:r>
            <w:r w:rsidR="00A0586A">
              <w:rPr>
                <w:rFonts w:eastAsia="DengXian"/>
                <w:color w:val="FF0000"/>
                <w:sz w:val="20"/>
                <w:szCs w:val="20"/>
                <w:lang w:eastAsia="zh-CN"/>
              </w:rPr>
              <w:t>9</w:t>
            </w:r>
            <w:r>
              <w:rPr>
                <w:rFonts w:eastAsia="DengXian"/>
                <w:color w:val="FF0000"/>
                <w:sz w:val="20"/>
                <w:szCs w:val="20"/>
                <w:lang w:eastAsia="zh-CN"/>
              </w:rPr>
              <w:t>, N:3)</w:t>
            </w:r>
          </w:p>
        </w:tc>
        <w:tc>
          <w:tcPr>
            <w:tcW w:w="5130" w:type="dxa"/>
          </w:tcPr>
          <w:p w14:paraId="4125435C" w14:textId="77777777" w:rsidR="000E769B" w:rsidRDefault="005876FE">
            <w:pPr>
              <w:snapToGrid w:val="0"/>
              <w:jc w:val="both"/>
              <w:rPr>
                <w:sz w:val="18"/>
                <w:szCs w:val="18"/>
              </w:rPr>
            </w:pPr>
            <w:r>
              <w:rPr>
                <w:sz w:val="18"/>
                <w:szCs w:val="18"/>
              </w:rPr>
              <w:t>Apple: This looks to be non-essential</w:t>
            </w:r>
          </w:p>
          <w:p w14:paraId="00A37200" w14:textId="77777777" w:rsidR="00D13D44" w:rsidRDefault="00D13D44">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ediaTekL Fine to clarify</w:t>
            </w:r>
          </w:p>
          <w:p w14:paraId="78C2D409" w14:textId="77777777" w:rsidR="00FE40B8" w:rsidRDefault="00FE40B8">
            <w:pPr>
              <w:snapToGrid w:val="0"/>
              <w:jc w:val="both"/>
              <w:rPr>
                <w:sz w:val="18"/>
                <w:szCs w:val="18"/>
              </w:rPr>
            </w:pPr>
            <w:r>
              <w:rPr>
                <w:sz w:val="18"/>
                <w:szCs w:val="18"/>
              </w:rPr>
              <w:t xml:space="preserve">Langbo: Agree with FL that the problem is just editorial. </w:t>
            </w:r>
            <w:r w:rsidRPr="00986561">
              <w:rPr>
                <w:rFonts w:hint="eastAsia"/>
                <w:sz w:val="18"/>
                <w:szCs w:val="18"/>
              </w:rPr>
              <w:t xml:space="preserve">RAN1 </w:t>
            </w:r>
            <w:r>
              <w:rPr>
                <w:sz w:val="18"/>
                <w:szCs w:val="18"/>
              </w:rPr>
              <w:t xml:space="preserve">has </w:t>
            </w:r>
            <w:r w:rsidRPr="00986561">
              <w:rPr>
                <w:rFonts w:hint="eastAsia"/>
                <w:sz w:val="18"/>
                <w:szCs w:val="18"/>
              </w:rPr>
              <w:t xml:space="preserve">confirmed </w:t>
            </w:r>
            <w:r>
              <w:rPr>
                <w:sz w:val="18"/>
                <w:szCs w:val="18"/>
              </w:rPr>
              <w:t>i</w:t>
            </w:r>
            <w:r w:rsidRPr="00986561">
              <w:rPr>
                <w:sz w:val="18"/>
                <w:szCs w:val="18"/>
              </w:rPr>
              <w:t>n</w:t>
            </w:r>
            <w:r w:rsidRPr="00986561">
              <w:rPr>
                <w:rFonts w:hint="eastAsia"/>
                <w:sz w:val="18"/>
                <w:szCs w:val="18"/>
              </w:rPr>
              <w:t xml:space="preserve"> </w:t>
            </w:r>
            <w:r>
              <w:rPr>
                <w:sz w:val="18"/>
                <w:szCs w:val="18"/>
              </w:rPr>
              <w:t xml:space="preserve">the agreed LS </w:t>
            </w:r>
            <w:r w:rsidRPr="00986561">
              <w:rPr>
                <w:rFonts w:hint="eastAsia"/>
                <w:sz w:val="18"/>
                <w:szCs w:val="18"/>
              </w:rPr>
              <w:t>R1-2202720 that</w:t>
            </w:r>
            <w:r>
              <w:rPr>
                <w:sz w:val="18"/>
                <w:szCs w:val="18"/>
              </w:rPr>
              <w:t xml:space="preserve"> </w:t>
            </w:r>
            <w:r w:rsidRPr="00986561">
              <w:rPr>
                <w:rFonts w:hint="eastAsia"/>
                <w:sz w:val="18"/>
                <w:szCs w:val="18"/>
              </w:rPr>
              <w:t>“</w:t>
            </w:r>
            <w:r w:rsidRPr="00986561">
              <w:rPr>
                <w:rFonts w:hint="eastAsia"/>
                <w:sz w:val="18"/>
                <w:szCs w:val="18"/>
              </w:rPr>
              <w:t xml:space="preserve">QCL per an aperiodic resource set is currently configured i.e. </w:t>
            </w:r>
            <w:r w:rsidRPr="008F0332">
              <w:rPr>
                <w:rFonts w:hint="eastAsia"/>
                <w:color w:val="FF0000"/>
                <w:sz w:val="18"/>
                <w:szCs w:val="18"/>
              </w:rPr>
              <w:t xml:space="preserve">all resource within </w:t>
            </w:r>
            <w:r w:rsidRPr="008F0332">
              <w:rPr>
                <w:rFonts w:hint="eastAsia"/>
                <w:sz w:val="18"/>
                <w:szCs w:val="18"/>
              </w:rPr>
              <w:t>NZP-CSI-RS resource set foll</w:t>
            </w:r>
            <w:r w:rsidRPr="00986561">
              <w:rPr>
                <w:rFonts w:hint="eastAsia"/>
                <w:sz w:val="18"/>
                <w:szCs w:val="18"/>
              </w:rPr>
              <w:t>ow unified TCI state in DCI</w:t>
            </w:r>
            <w:r w:rsidRPr="00986561">
              <w:rPr>
                <w:rFonts w:hint="eastAsia"/>
                <w:sz w:val="18"/>
                <w:szCs w:val="18"/>
              </w:rPr>
              <w:t>”</w:t>
            </w:r>
            <w:r w:rsidRPr="00986561">
              <w:rPr>
                <w:rFonts w:hint="eastAsia"/>
                <w:sz w:val="18"/>
                <w:szCs w:val="18"/>
              </w:rPr>
              <w:t>.</w:t>
            </w:r>
            <w:r w:rsidRPr="00986561">
              <w:rPr>
                <w:sz w:val="18"/>
                <w:szCs w:val="18"/>
              </w:rPr>
              <w:t xml:space="preserve"> However, </w:t>
            </w:r>
            <w:r>
              <w:rPr>
                <w:sz w:val="18"/>
                <w:szCs w:val="18"/>
              </w:rPr>
              <w:t xml:space="preserve">we think </w:t>
            </w:r>
            <w:r w:rsidRPr="00986561">
              <w:rPr>
                <w:sz w:val="18"/>
                <w:szCs w:val="18"/>
              </w:rPr>
              <w:t>th</w:t>
            </w:r>
            <w:r>
              <w:rPr>
                <w:sz w:val="18"/>
                <w:szCs w:val="18"/>
              </w:rPr>
              <w:t xml:space="preserve">is </w:t>
            </w:r>
            <w:r w:rsidRPr="00986561">
              <w:rPr>
                <w:sz w:val="18"/>
                <w:szCs w:val="18"/>
              </w:rPr>
              <w:t xml:space="preserve">agreement </w:t>
            </w:r>
            <w:r>
              <w:rPr>
                <w:sz w:val="18"/>
                <w:szCs w:val="18"/>
              </w:rPr>
              <w:t>is</w:t>
            </w:r>
            <w:r w:rsidRPr="00986561">
              <w:rPr>
                <w:sz w:val="18"/>
                <w:szCs w:val="18"/>
              </w:rPr>
              <w:t xml:space="preserve"> not accurately captured in Clause 6 of 3GPP TS38.213 </w:t>
            </w:r>
            <w:r w:rsidRPr="00986561">
              <w:rPr>
                <w:rFonts w:hint="eastAsia"/>
                <w:sz w:val="18"/>
                <w:szCs w:val="18"/>
              </w:rPr>
              <w:t>v</w:t>
            </w:r>
            <w:r w:rsidRPr="00986561">
              <w:rPr>
                <w:sz w:val="18"/>
                <w:szCs w:val="18"/>
              </w:rPr>
              <w:t>17.1.0</w:t>
            </w:r>
            <w:r>
              <w:rPr>
                <w:sz w:val="18"/>
                <w:szCs w:val="18"/>
              </w:rPr>
              <w:t>, e.g.</w:t>
            </w:r>
            <w:r w:rsidRPr="00B14200">
              <w:rPr>
                <w:sz w:val="18"/>
                <w:szCs w:val="18"/>
              </w:rPr>
              <w:t xml:space="preserve"> “receives …… aperiodic C</w:t>
            </w:r>
            <w:r w:rsidRPr="00501E30">
              <w:rPr>
                <w:sz w:val="18"/>
                <w:szCs w:val="18"/>
              </w:rPr>
              <w:t>SI-RS in</w:t>
            </w:r>
            <w:r w:rsidRPr="008F0332">
              <w:rPr>
                <w:sz w:val="18"/>
                <w:szCs w:val="18"/>
              </w:rPr>
              <w:t xml:space="preserve"> </w:t>
            </w:r>
            <w:r w:rsidRPr="008F0332">
              <w:rPr>
                <w:color w:val="FF0000"/>
                <w:sz w:val="18"/>
                <w:szCs w:val="18"/>
              </w:rPr>
              <w:t>a resource from</w:t>
            </w:r>
            <w:r w:rsidRPr="008F0332">
              <w:rPr>
                <w:sz w:val="18"/>
                <w:szCs w:val="18"/>
              </w:rPr>
              <w:t xml:space="preserve"> </w:t>
            </w:r>
            <w:r w:rsidRPr="00B14200">
              <w:rPr>
                <w:sz w:val="18"/>
                <w:szCs w:val="18"/>
              </w:rPr>
              <w:t>a CSI-RS resource set</w:t>
            </w:r>
            <w:r w:rsidRPr="00CD124F">
              <w:rPr>
                <w:sz w:val="18"/>
                <w:szCs w:val="18"/>
              </w:rPr>
              <w:t>”</w:t>
            </w:r>
            <w:r>
              <w:rPr>
                <w:sz w:val="18"/>
                <w:szCs w:val="18"/>
              </w:rPr>
              <w:t>.</w:t>
            </w:r>
          </w:p>
          <w:p w14:paraId="79931638" w14:textId="77777777" w:rsidR="002B031F" w:rsidRDefault="002B031F">
            <w:pPr>
              <w:snapToGrid w:val="0"/>
              <w:jc w:val="both"/>
              <w:rPr>
                <w:sz w:val="18"/>
                <w:szCs w:val="18"/>
              </w:rPr>
            </w:pPr>
            <w:r>
              <w:rPr>
                <w:sz w:val="18"/>
                <w:szCs w:val="18"/>
              </w:rPr>
              <w:t xml:space="preserve">Ericsson: </w:t>
            </w:r>
            <w:r w:rsidR="009B2A34">
              <w:rPr>
                <w:sz w:val="18"/>
                <w:szCs w:val="18"/>
              </w:rPr>
              <w:t xml:space="preserve">good editorial correction. </w:t>
            </w:r>
          </w:p>
          <w:p w14:paraId="2AAF1EE1" w14:textId="77777777" w:rsidR="006A46E9" w:rsidRDefault="006A46E9">
            <w:pPr>
              <w:snapToGrid w:val="0"/>
              <w:jc w:val="both"/>
              <w:rPr>
                <w:sz w:val="18"/>
                <w:szCs w:val="18"/>
                <w:lang w:eastAsia="zh-CN"/>
              </w:rPr>
            </w:pPr>
            <w:r>
              <w:rPr>
                <w:sz w:val="18"/>
                <w:szCs w:val="18"/>
                <w:lang w:eastAsia="zh-CN"/>
              </w:rPr>
              <w:t>Nokia: agree with FL</w:t>
            </w:r>
          </w:p>
          <w:p w14:paraId="638DB06B" w14:textId="77777777" w:rsidR="00D753F8" w:rsidRDefault="00D753F8">
            <w:pPr>
              <w:snapToGrid w:val="0"/>
              <w:jc w:val="both"/>
              <w:rPr>
                <w:rFonts w:eastAsia="DengXian"/>
                <w:sz w:val="18"/>
                <w:szCs w:val="18"/>
                <w:lang w:eastAsia="zh-CN"/>
              </w:rPr>
            </w:pPr>
            <w:r>
              <w:rPr>
                <w:rFonts w:eastAsia="DengXian"/>
                <w:sz w:val="18"/>
                <w:szCs w:val="18"/>
                <w:lang w:eastAsia="zh-CN"/>
              </w:rPr>
              <w:t>Futurewei: agree with FL</w:t>
            </w:r>
          </w:p>
          <w:p w14:paraId="26FD5AA8" w14:textId="77777777" w:rsidR="005443E3" w:rsidRDefault="005443E3" w:rsidP="005443E3">
            <w:pPr>
              <w:snapToGrid w:val="0"/>
              <w:jc w:val="both"/>
              <w:rPr>
                <w:sz w:val="18"/>
                <w:szCs w:val="18"/>
                <w:lang w:eastAsia="zh-CN"/>
              </w:rPr>
            </w:pPr>
            <w:r>
              <w:rPr>
                <w:sz w:val="18"/>
                <w:szCs w:val="18"/>
                <w:lang w:eastAsia="zh-CN"/>
              </w:rPr>
              <w:t xml:space="preserve">Samsung: OK to clarify </w:t>
            </w:r>
          </w:p>
          <w:p w14:paraId="77EFF900" w14:textId="77777777" w:rsidR="00611F25" w:rsidRDefault="00611F25" w:rsidP="00611F25">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61C624F3" w14:textId="37F588E3" w:rsidR="00792FDD" w:rsidRPr="00792FDD" w:rsidRDefault="00792FDD" w:rsidP="00611F25">
            <w:pPr>
              <w:snapToGrid w:val="0"/>
              <w:jc w:val="both"/>
              <w:rPr>
                <w:rFonts w:eastAsia="DengXian"/>
                <w:sz w:val="18"/>
                <w:szCs w:val="18"/>
                <w:lang w:eastAsia="zh-CN"/>
              </w:rPr>
            </w:pPr>
            <w:r>
              <w:rPr>
                <w:rFonts w:eastAsia="DengXian" w:hint="eastAsia"/>
                <w:sz w:val="18"/>
                <w:szCs w:val="18"/>
                <w:lang w:eastAsia="zh-CN"/>
              </w:rPr>
              <w:t>CATT: not essential</w:t>
            </w:r>
          </w:p>
          <w:p w14:paraId="15805DED" w14:textId="77777777" w:rsidR="006B499A" w:rsidRDefault="001C326D">
            <w:pPr>
              <w:snapToGrid w:val="0"/>
              <w:jc w:val="both"/>
              <w:rPr>
                <w:sz w:val="18"/>
                <w:szCs w:val="18"/>
              </w:rPr>
            </w:pPr>
            <w:r>
              <w:rPr>
                <w:rFonts w:hint="eastAsia"/>
                <w:sz w:val="18"/>
                <w:szCs w:val="18"/>
              </w:rPr>
              <w:t>LG: Agree with FL</w:t>
            </w:r>
            <w:r>
              <w:rPr>
                <w:sz w:val="18"/>
                <w:szCs w:val="18"/>
              </w:rPr>
              <w:t>’s assessment</w:t>
            </w:r>
          </w:p>
          <w:p w14:paraId="040A5BBD" w14:textId="77777777" w:rsidR="0023395E" w:rsidRDefault="0023395E">
            <w:pPr>
              <w:snapToGrid w:val="0"/>
              <w:jc w:val="both"/>
              <w:rPr>
                <w:sz w:val="18"/>
                <w:szCs w:val="18"/>
              </w:rPr>
            </w:pPr>
            <w:r>
              <w:rPr>
                <w:rFonts w:eastAsia="DengXian"/>
                <w:sz w:val="18"/>
                <w:szCs w:val="18"/>
                <w:lang w:eastAsia="zh-CN"/>
              </w:rPr>
              <w:t xml:space="preserve">vivo: </w:t>
            </w:r>
            <w:r>
              <w:rPr>
                <w:sz w:val="18"/>
                <w:szCs w:val="18"/>
                <w:lang w:eastAsia="zh-CN"/>
              </w:rPr>
              <w:t xml:space="preserve">Not </w:t>
            </w:r>
            <w:r>
              <w:rPr>
                <w:sz w:val="18"/>
                <w:szCs w:val="18"/>
              </w:rPr>
              <w:t>essential</w:t>
            </w:r>
          </w:p>
          <w:p w14:paraId="01CC4367" w14:textId="1920ED4C" w:rsidR="00D01715" w:rsidRPr="00D13D44" w:rsidRDefault="00D01715">
            <w:pPr>
              <w:snapToGrid w:val="0"/>
              <w:jc w:val="both"/>
              <w:rPr>
                <w:rFonts w:eastAsia="PMingLiU"/>
                <w:sz w:val="18"/>
                <w:szCs w:val="18"/>
                <w:lang w:eastAsia="zh-TW"/>
              </w:rPr>
            </w:pPr>
            <w:r>
              <w:rPr>
                <w:sz w:val="18"/>
                <w:szCs w:val="18"/>
              </w:rPr>
              <w:t>Intel: OK with E</w:t>
            </w:r>
          </w:p>
        </w:tc>
      </w:tr>
      <w:tr w:rsidR="000E769B" w14:paraId="08E9F01B" w14:textId="77777777">
        <w:trPr>
          <w:trHeight w:val="66"/>
        </w:trPr>
        <w:tc>
          <w:tcPr>
            <w:tcW w:w="723" w:type="dxa"/>
          </w:tcPr>
          <w:p w14:paraId="523D3B0B" w14:textId="3F6E1EA0" w:rsidR="000E769B" w:rsidRPr="00FE40B8" w:rsidRDefault="00FE40B8">
            <w:pPr>
              <w:snapToGrid w:val="0"/>
              <w:jc w:val="both"/>
              <w:rPr>
                <w:rFonts w:eastAsia="DengXian"/>
                <w:sz w:val="18"/>
                <w:szCs w:val="18"/>
                <w:lang w:eastAsia="zh-CN"/>
              </w:rPr>
            </w:pPr>
            <w:r>
              <w:rPr>
                <w:rFonts w:eastAsia="DengXian" w:hint="eastAsia"/>
                <w:sz w:val="18"/>
                <w:szCs w:val="18"/>
                <w:lang w:eastAsia="zh-CN"/>
              </w:rPr>
              <w:t>1</w:t>
            </w:r>
            <w:r>
              <w:rPr>
                <w:rFonts w:eastAsia="DengXian"/>
                <w:sz w:val="18"/>
                <w:szCs w:val="18"/>
                <w:lang w:eastAsia="zh-CN"/>
              </w:rPr>
              <w:t>-14</w:t>
            </w:r>
          </w:p>
        </w:tc>
        <w:tc>
          <w:tcPr>
            <w:tcW w:w="4911" w:type="dxa"/>
          </w:tcPr>
          <w:p w14:paraId="120EE76C" w14:textId="77777777" w:rsidR="000E769B" w:rsidRDefault="006D3F6F">
            <w:pPr>
              <w:snapToGrid w:val="0"/>
              <w:jc w:val="both"/>
              <w:rPr>
                <w:rFonts w:eastAsia="DengXian"/>
                <w:sz w:val="18"/>
                <w:szCs w:val="18"/>
                <w:lang w:eastAsia="zh-CN"/>
              </w:rPr>
            </w:pPr>
            <w:r>
              <w:rPr>
                <w:rFonts w:eastAsia="DengXian"/>
                <w:sz w:val="18"/>
                <w:szCs w:val="18"/>
                <w:lang w:eastAsia="zh-CN"/>
              </w:rPr>
              <w:t>In Section 5.1.5 in TS 38.214, clarify that when CORESET 0 has been configured by RRC to follow the unified TCI state (or not configured to no follow the unified TCI state), the TCI state/quasi-co-location is determined by the indicated (unified) TCI state, or the most recent random access procedure if no unified TCI state has been indicated after the most recent random access procedure. (P1 in R1-2203855)</w:t>
            </w:r>
          </w:p>
          <w:p w14:paraId="60D0C637" w14:textId="77777777" w:rsidR="000E769B" w:rsidRDefault="000E769B">
            <w:pPr>
              <w:snapToGrid w:val="0"/>
              <w:jc w:val="both"/>
              <w:rPr>
                <w:rFonts w:eastAsia="DengXian"/>
                <w:sz w:val="18"/>
                <w:szCs w:val="18"/>
                <w:lang w:eastAsia="zh-CN"/>
              </w:rPr>
            </w:pPr>
          </w:p>
          <w:p w14:paraId="44511DB9"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may be valid, but it seems that there were some opponent views last meeting. Let’s check companies views again.</w:t>
            </w:r>
          </w:p>
          <w:p w14:paraId="76EE11B4" w14:textId="77777777" w:rsidR="000E769B" w:rsidRDefault="000E769B">
            <w:pPr>
              <w:snapToGrid w:val="0"/>
              <w:jc w:val="both"/>
              <w:rPr>
                <w:sz w:val="18"/>
                <w:szCs w:val="18"/>
              </w:rPr>
            </w:pPr>
          </w:p>
          <w:p w14:paraId="262A1BE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387C5963" w14:textId="77777777" w:rsidR="000E769B" w:rsidRDefault="000E769B">
            <w:pPr>
              <w:snapToGrid w:val="0"/>
              <w:jc w:val="both"/>
              <w:rPr>
                <w:rFonts w:eastAsia="DengXian"/>
                <w:sz w:val="18"/>
                <w:szCs w:val="18"/>
                <w:lang w:eastAsia="zh-CN"/>
              </w:rPr>
            </w:pPr>
          </w:p>
        </w:tc>
        <w:tc>
          <w:tcPr>
            <w:tcW w:w="1732" w:type="dxa"/>
          </w:tcPr>
          <w:p w14:paraId="157DEBDB" w14:textId="77777777" w:rsidR="000E769B" w:rsidRDefault="006D3F6F">
            <w:pPr>
              <w:snapToGrid w:val="0"/>
              <w:rPr>
                <w:sz w:val="20"/>
                <w:szCs w:val="20"/>
              </w:rPr>
            </w:pPr>
            <w:r>
              <w:rPr>
                <w:sz w:val="20"/>
                <w:szCs w:val="20"/>
              </w:rPr>
              <w:t>Samsung</w:t>
            </w:r>
          </w:p>
        </w:tc>
        <w:tc>
          <w:tcPr>
            <w:tcW w:w="1089" w:type="dxa"/>
          </w:tcPr>
          <w:p w14:paraId="73AAEEB0" w14:textId="416D3155" w:rsidR="000E769B" w:rsidRDefault="006D3F6F">
            <w:pPr>
              <w:snapToGrid w:val="0"/>
              <w:jc w:val="both"/>
              <w:rPr>
                <w:rFonts w:eastAsia="DengXian"/>
                <w:sz w:val="20"/>
                <w:szCs w:val="20"/>
                <w:lang w:eastAsia="zh-CN"/>
              </w:rPr>
            </w:pPr>
            <w:r>
              <w:rPr>
                <w:rFonts w:eastAsia="DengXian"/>
                <w:sz w:val="20"/>
                <w:szCs w:val="20"/>
                <w:lang w:eastAsia="zh-CN"/>
              </w:rPr>
              <w:t>H</w:t>
            </w:r>
          </w:p>
          <w:p w14:paraId="1ACDEF93" w14:textId="7B13CB5A" w:rsidR="009358EC" w:rsidRDefault="009358EC" w:rsidP="00A0586A">
            <w:pPr>
              <w:snapToGrid w:val="0"/>
              <w:jc w:val="both"/>
              <w:rPr>
                <w:rFonts w:eastAsia="DengXian"/>
                <w:sz w:val="20"/>
                <w:szCs w:val="20"/>
                <w:lang w:eastAsia="zh-CN"/>
              </w:rPr>
            </w:pPr>
            <w:r>
              <w:rPr>
                <w:rFonts w:eastAsia="DengXian"/>
                <w:color w:val="FF0000"/>
                <w:sz w:val="20"/>
                <w:szCs w:val="20"/>
                <w:lang w:eastAsia="zh-CN"/>
              </w:rPr>
              <w:t>(H:1</w:t>
            </w:r>
            <w:r w:rsidR="00A0586A">
              <w:rPr>
                <w:rFonts w:eastAsia="DengXian"/>
                <w:color w:val="FF0000"/>
                <w:sz w:val="20"/>
                <w:szCs w:val="20"/>
                <w:lang w:eastAsia="zh-CN"/>
              </w:rPr>
              <w:t>1</w:t>
            </w:r>
            <w:r>
              <w:rPr>
                <w:rFonts w:eastAsia="DengXian"/>
                <w:color w:val="FF0000"/>
                <w:sz w:val="20"/>
                <w:szCs w:val="20"/>
                <w:lang w:eastAsia="zh-CN"/>
              </w:rPr>
              <w:t>, N:2)</w:t>
            </w:r>
          </w:p>
        </w:tc>
        <w:tc>
          <w:tcPr>
            <w:tcW w:w="5130" w:type="dxa"/>
          </w:tcPr>
          <w:p w14:paraId="0869AB35" w14:textId="77777777" w:rsidR="000E769B" w:rsidRDefault="005876FE">
            <w:pPr>
              <w:snapToGrid w:val="0"/>
              <w:jc w:val="both"/>
              <w:rPr>
                <w:sz w:val="18"/>
                <w:szCs w:val="18"/>
              </w:rPr>
            </w:pPr>
            <w:r>
              <w:rPr>
                <w:sz w:val="18"/>
                <w:szCs w:val="18"/>
              </w:rPr>
              <w:t>Apple: Support to discuss</w:t>
            </w:r>
          </w:p>
          <w:p w14:paraId="3F5781E1" w14:textId="77777777" w:rsidR="00606E7B" w:rsidRDefault="00606E7B">
            <w:pPr>
              <w:snapToGrid w:val="0"/>
              <w:jc w:val="both"/>
              <w:rPr>
                <w:sz w:val="18"/>
                <w:szCs w:val="18"/>
              </w:rPr>
            </w:pPr>
            <w:r>
              <w:rPr>
                <w:sz w:val="18"/>
                <w:szCs w:val="18"/>
              </w:rPr>
              <w:t xml:space="preserve">Google: Fine with discussion </w:t>
            </w:r>
          </w:p>
          <w:p w14:paraId="355F8A8A" w14:textId="77777777" w:rsidR="00D13D44" w:rsidRDefault="00D13D44">
            <w:pPr>
              <w:snapToGrid w:val="0"/>
              <w:jc w:val="both"/>
              <w:rPr>
                <w:rFonts w:eastAsia="PMingLiU"/>
                <w:sz w:val="18"/>
                <w:szCs w:val="18"/>
                <w:lang w:eastAsia="zh-TW"/>
              </w:rPr>
            </w:pPr>
            <w:r>
              <w:rPr>
                <w:rFonts w:eastAsia="PMingLiU"/>
                <w:sz w:val="18"/>
                <w:szCs w:val="18"/>
                <w:lang w:eastAsia="zh-TW"/>
              </w:rPr>
              <w:t>MediaTek: Fine to discuss</w:t>
            </w:r>
          </w:p>
          <w:p w14:paraId="48CF7941" w14:textId="77777777" w:rsidR="002B031F" w:rsidRDefault="002B031F">
            <w:pPr>
              <w:snapToGrid w:val="0"/>
              <w:jc w:val="both"/>
              <w:rPr>
                <w:rFonts w:eastAsia="PMingLiU"/>
                <w:sz w:val="18"/>
                <w:szCs w:val="18"/>
                <w:lang w:eastAsia="zh-TW"/>
              </w:rPr>
            </w:pPr>
            <w:r>
              <w:rPr>
                <w:rFonts w:eastAsia="PMingLiU"/>
                <w:sz w:val="18"/>
                <w:szCs w:val="18"/>
                <w:lang w:eastAsia="zh-TW"/>
              </w:rPr>
              <w:t>Ericsson: not essential</w:t>
            </w:r>
          </w:p>
          <w:p w14:paraId="25560D82" w14:textId="77777777" w:rsidR="000910D9" w:rsidRDefault="000910D9">
            <w:pPr>
              <w:snapToGrid w:val="0"/>
              <w:jc w:val="both"/>
              <w:rPr>
                <w:sz w:val="18"/>
                <w:szCs w:val="18"/>
              </w:rPr>
            </w:pPr>
            <w:r>
              <w:rPr>
                <w:sz w:val="18"/>
                <w:szCs w:val="18"/>
              </w:rPr>
              <w:t>OPPO: It seems that the proposal is just what is supported in current spec.</w:t>
            </w:r>
          </w:p>
          <w:p w14:paraId="48CABD4B" w14:textId="77777777" w:rsidR="006A46E9" w:rsidRDefault="006A46E9">
            <w:pPr>
              <w:snapToGrid w:val="0"/>
              <w:jc w:val="both"/>
              <w:rPr>
                <w:rFonts w:eastAsia="PMingLiU"/>
                <w:sz w:val="18"/>
                <w:szCs w:val="18"/>
                <w:lang w:eastAsia="zh-TW"/>
              </w:rPr>
            </w:pPr>
            <w:r>
              <w:rPr>
                <w:rFonts w:eastAsia="PMingLiU"/>
                <w:sz w:val="18"/>
                <w:szCs w:val="18"/>
                <w:lang w:eastAsia="zh-TW"/>
              </w:rPr>
              <w:t>Nokia: OK to discuss, the issue might be more 38.213 though.</w:t>
            </w:r>
          </w:p>
          <w:p w14:paraId="172ABAFA" w14:textId="77777777" w:rsidR="00344D4D" w:rsidRDefault="00344D4D">
            <w:pPr>
              <w:snapToGrid w:val="0"/>
              <w:jc w:val="both"/>
              <w:rPr>
                <w:rFonts w:eastAsia="PMingLiU"/>
                <w:sz w:val="18"/>
                <w:szCs w:val="18"/>
                <w:lang w:eastAsia="zh-TW"/>
              </w:rPr>
            </w:pPr>
            <w:r w:rsidRPr="00344D4D">
              <w:rPr>
                <w:rFonts w:eastAsia="PMingLiU"/>
                <w:sz w:val="18"/>
                <w:szCs w:val="18"/>
                <w:lang w:eastAsia="zh-TW"/>
              </w:rPr>
              <w:t>QC: Seems not critical</w:t>
            </w:r>
          </w:p>
          <w:p w14:paraId="01616E54" w14:textId="77777777" w:rsidR="00344D4D" w:rsidRDefault="006C3ACD">
            <w:pPr>
              <w:snapToGrid w:val="0"/>
              <w:jc w:val="both"/>
              <w:rPr>
                <w:rFonts w:eastAsia="DengXian"/>
                <w:sz w:val="18"/>
                <w:szCs w:val="18"/>
                <w:lang w:eastAsia="zh-CN"/>
              </w:rPr>
            </w:pPr>
            <w:r>
              <w:rPr>
                <w:rFonts w:eastAsia="DengXian"/>
                <w:sz w:val="18"/>
                <w:szCs w:val="18"/>
                <w:lang w:eastAsia="zh-CN"/>
              </w:rPr>
              <w:t>Futurewei: OK to discuss</w:t>
            </w:r>
          </w:p>
          <w:p w14:paraId="28FEE0FA" w14:textId="77777777" w:rsidR="005443E3" w:rsidRDefault="005443E3">
            <w:pPr>
              <w:snapToGrid w:val="0"/>
              <w:jc w:val="both"/>
              <w:rPr>
                <w:rFonts w:eastAsia="PMingLiU"/>
                <w:sz w:val="18"/>
                <w:szCs w:val="18"/>
                <w:lang w:eastAsia="zh-TW"/>
              </w:rPr>
            </w:pPr>
            <w:r>
              <w:rPr>
                <w:rFonts w:eastAsia="PMingLiU"/>
                <w:sz w:val="18"/>
                <w:szCs w:val="18"/>
                <w:lang w:eastAsia="zh-TW"/>
              </w:rPr>
              <w:t>SS: OK to discuss and should conclude in this meeting (one way or another).</w:t>
            </w:r>
          </w:p>
          <w:p w14:paraId="58140ADB" w14:textId="77777777" w:rsidR="00423A02" w:rsidRDefault="00423A0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395F5ED0" w14:textId="77777777" w:rsidR="0027463E" w:rsidRDefault="0027463E">
            <w:pPr>
              <w:snapToGrid w:val="0"/>
              <w:jc w:val="both"/>
              <w:rPr>
                <w:rFonts w:eastAsia="DengXian"/>
                <w:sz w:val="18"/>
                <w:szCs w:val="18"/>
                <w:lang w:eastAsia="zh-CN"/>
              </w:rPr>
            </w:pPr>
            <w:r>
              <w:rPr>
                <w:rFonts w:eastAsia="DengXian" w:hint="eastAsia"/>
                <w:sz w:val="18"/>
                <w:szCs w:val="18"/>
                <w:lang w:eastAsia="zh-CN"/>
              </w:rPr>
              <w:t>CATT: OK to discuss</w:t>
            </w:r>
          </w:p>
          <w:p w14:paraId="7F4BD2AF" w14:textId="77777777" w:rsidR="0023395E" w:rsidRDefault="0023395E">
            <w:pPr>
              <w:snapToGrid w:val="0"/>
              <w:jc w:val="both"/>
              <w:rPr>
                <w:rFonts w:eastAsia="DengXian"/>
                <w:sz w:val="18"/>
                <w:szCs w:val="18"/>
                <w:lang w:eastAsia="zh-CN"/>
              </w:rPr>
            </w:pPr>
            <w:r>
              <w:rPr>
                <w:rFonts w:eastAsia="DengXian"/>
                <w:sz w:val="18"/>
                <w:szCs w:val="18"/>
                <w:lang w:eastAsia="zh-CN"/>
              </w:rPr>
              <w:t>vivo: OK to clarify</w:t>
            </w:r>
          </w:p>
          <w:p w14:paraId="696CAB06" w14:textId="54A6A5B2" w:rsidR="003575F8" w:rsidRPr="0027463E" w:rsidRDefault="003575F8">
            <w:pPr>
              <w:snapToGrid w:val="0"/>
              <w:jc w:val="both"/>
              <w:rPr>
                <w:rFonts w:eastAsia="DengXian"/>
                <w:sz w:val="18"/>
                <w:szCs w:val="18"/>
                <w:lang w:eastAsia="zh-CN"/>
              </w:rPr>
            </w:pPr>
            <w:r>
              <w:rPr>
                <w:rFonts w:eastAsia="DengXian"/>
                <w:sz w:val="18"/>
                <w:szCs w:val="18"/>
                <w:lang w:eastAsia="zh-CN"/>
              </w:rPr>
              <w:lastRenderedPageBreak/>
              <w:t>Intel: OK to discuss</w:t>
            </w:r>
          </w:p>
        </w:tc>
      </w:tr>
      <w:tr w:rsidR="000E769B" w14:paraId="4BB48A69" w14:textId="77777777">
        <w:trPr>
          <w:trHeight w:val="66"/>
        </w:trPr>
        <w:tc>
          <w:tcPr>
            <w:tcW w:w="723" w:type="dxa"/>
          </w:tcPr>
          <w:p w14:paraId="11ACF701" w14:textId="77777777" w:rsidR="000E769B" w:rsidRDefault="006D3F6F">
            <w:pPr>
              <w:snapToGrid w:val="0"/>
              <w:jc w:val="both"/>
              <w:rPr>
                <w:sz w:val="18"/>
                <w:szCs w:val="18"/>
              </w:rPr>
            </w:pPr>
            <w:r>
              <w:rPr>
                <w:sz w:val="18"/>
                <w:szCs w:val="18"/>
              </w:rPr>
              <w:lastRenderedPageBreak/>
              <w:t>1-15</w:t>
            </w:r>
          </w:p>
        </w:tc>
        <w:tc>
          <w:tcPr>
            <w:tcW w:w="4911" w:type="dxa"/>
          </w:tcPr>
          <w:p w14:paraId="338CA7DF" w14:textId="77777777" w:rsidR="000E769B" w:rsidRDefault="006D3F6F">
            <w:pPr>
              <w:snapToGrid w:val="0"/>
              <w:jc w:val="both"/>
              <w:rPr>
                <w:rFonts w:eastAsia="DengXian"/>
                <w:sz w:val="18"/>
                <w:szCs w:val="18"/>
                <w:lang w:eastAsia="zh-CN"/>
              </w:rPr>
            </w:pPr>
            <w:r>
              <w:rPr>
                <w:rFonts w:eastAsia="DengXian"/>
                <w:sz w:val="18"/>
                <w:szCs w:val="18"/>
                <w:lang w:eastAsia="zh-CN"/>
              </w:rPr>
              <w:t>For the Rel-17 unified TCI framework, update 38.214 to describe cross carrier beam indication based on the “carrier indicator field” in DCI Format 1_1 or DCI Format 1_2. (P2 in R1-2203855, P1 in R1-2204680)</w:t>
            </w:r>
          </w:p>
          <w:p w14:paraId="3610ECEE" w14:textId="77777777" w:rsidR="000E769B" w:rsidRDefault="000E769B">
            <w:pPr>
              <w:snapToGrid w:val="0"/>
              <w:jc w:val="both"/>
              <w:rPr>
                <w:b/>
                <w:i/>
              </w:rPr>
            </w:pPr>
          </w:p>
          <w:p w14:paraId="425E34E9"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may be valid and seems to capture the already agreement. </w:t>
            </w:r>
          </w:p>
          <w:p w14:paraId="3320AF4E" w14:textId="77777777" w:rsidR="000E769B" w:rsidRDefault="000E769B">
            <w:pPr>
              <w:snapToGrid w:val="0"/>
              <w:jc w:val="both"/>
              <w:rPr>
                <w:sz w:val="18"/>
                <w:szCs w:val="18"/>
              </w:rPr>
            </w:pPr>
          </w:p>
          <w:p w14:paraId="07F202F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6A680648" w14:textId="77777777" w:rsidR="000E769B" w:rsidRDefault="000E769B">
            <w:pPr>
              <w:snapToGrid w:val="0"/>
              <w:jc w:val="both"/>
              <w:rPr>
                <w:rFonts w:eastAsia="DengXian"/>
                <w:sz w:val="18"/>
                <w:szCs w:val="18"/>
                <w:lang w:eastAsia="zh-CN"/>
              </w:rPr>
            </w:pPr>
          </w:p>
        </w:tc>
        <w:tc>
          <w:tcPr>
            <w:tcW w:w="1732" w:type="dxa"/>
          </w:tcPr>
          <w:p w14:paraId="33C5E87A" w14:textId="77777777" w:rsidR="000E769B" w:rsidRDefault="006D3F6F">
            <w:pPr>
              <w:snapToGrid w:val="0"/>
              <w:rPr>
                <w:sz w:val="20"/>
                <w:szCs w:val="20"/>
              </w:rPr>
            </w:pPr>
            <w:r>
              <w:rPr>
                <w:sz w:val="20"/>
                <w:szCs w:val="20"/>
              </w:rPr>
              <w:t xml:space="preserve">Samsung, Google, </w:t>
            </w:r>
          </w:p>
        </w:tc>
        <w:tc>
          <w:tcPr>
            <w:tcW w:w="1089" w:type="dxa"/>
          </w:tcPr>
          <w:p w14:paraId="4A744E83" w14:textId="13C05303" w:rsidR="009358EC" w:rsidRDefault="006D3F6F" w:rsidP="005014A5">
            <w:pPr>
              <w:snapToGrid w:val="0"/>
              <w:jc w:val="both"/>
              <w:rPr>
                <w:rFonts w:eastAsia="DengXian"/>
                <w:sz w:val="20"/>
                <w:szCs w:val="20"/>
                <w:lang w:eastAsia="zh-CN"/>
              </w:rPr>
            </w:pPr>
            <w:r>
              <w:rPr>
                <w:rFonts w:eastAsia="DengXian"/>
                <w:sz w:val="20"/>
                <w:szCs w:val="20"/>
                <w:lang w:eastAsia="zh-CN"/>
              </w:rPr>
              <w:t>H</w:t>
            </w:r>
            <w:r w:rsidR="00A0586A">
              <w:rPr>
                <w:rFonts w:eastAsia="DengXian"/>
                <w:color w:val="FF0000"/>
                <w:sz w:val="20"/>
                <w:szCs w:val="20"/>
                <w:lang w:eastAsia="zh-CN"/>
              </w:rPr>
              <w:t>(H:7, N:5</w:t>
            </w:r>
            <w:r w:rsidR="009358EC">
              <w:rPr>
                <w:rFonts w:eastAsia="DengXian"/>
                <w:color w:val="FF0000"/>
                <w:sz w:val="20"/>
                <w:szCs w:val="20"/>
                <w:lang w:eastAsia="zh-CN"/>
              </w:rPr>
              <w:t>)</w:t>
            </w:r>
          </w:p>
        </w:tc>
        <w:tc>
          <w:tcPr>
            <w:tcW w:w="5130" w:type="dxa"/>
          </w:tcPr>
          <w:p w14:paraId="4B64D85C" w14:textId="77777777" w:rsidR="000E769B" w:rsidRDefault="005876FE">
            <w:pPr>
              <w:snapToGrid w:val="0"/>
              <w:jc w:val="both"/>
              <w:rPr>
                <w:sz w:val="18"/>
                <w:szCs w:val="18"/>
              </w:rPr>
            </w:pPr>
            <w:r>
              <w:rPr>
                <w:sz w:val="18"/>
                <w:szCs w:val="18"/>
              </w:rPr>
              <w:t>Apple: Support to discuss</w:t>
            </w:r>
          </w:p>
          <w:p w14:paraId="2852AF31" w14:textId="77777777" w:rsidR="006E567D" w:rsidRDefault="006E567D" w:rsidP="006E567D">
            <w:pPr>
              <w:snapToGrid w:val="0"/>
              <w:jc w:val="both"/>
              <w:rPr>
                <w:sz w:val="18"/>
                <w:szCs w:val="18"/>
              </w:rPr>
            </w:pPr>
            <w:r>
              <w:rPr>
                <w:sz w:val="18"/>
                <w:szCs w:val="18"/>
              </w:rPr>
              <w:t>Google: Support (at least to make a conclusion)</w:t>
            </w:r>
          </w:p>
          <w:p w14:paraId="6ACCD303" w14:textId="77777777" w:rsidR="00D13D44" w:rsidRDefault="00D13D44" w:rsidP="006E567D">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3DE86704" w14:textId="77777777" w:rsidR="002B031F" w:rsidRDefault="002B031F" w:rsidP="006E567D">
            <w:pPr>
              <w:snapToGrid w:val="0"/>
              <w:jc w:val="both"/>
              <w:rPr>
                <w:rFonts w:eastAsia="PMingLiU"/>
                <w:sz w:val="18"/>
                <w:szCs w:val="18"/>
                <w:lang w:eastAsia="zh-TW"/>
              </w:rPr>
            </w:pPr>
            <w:r>
              <w:rPr>
                <w:rFonts w:eastAsia="PMingLiU"/>
                <w:sz w:val="18"/>
                <w:szCs w:val="18"/>
                <w:lang w:eastAsia="zh-TW"/>
              </w:rPr>
              <w:t>Ericsson: not essential</w:t>
            </w:r>
          </w:p>
          <w:p w14:paraId="0BF3FE95" w14:textId="77777777" w:rsidR="006A46E9" w:rsidRDefault="006A46E9" w:rsidP="006E567D">
            <w:pPr>
              <w:snapToGrid w:val="0"/>
              <w:jc w:val="both"/>
              <w:rPr>
                <w:rFonts w:eastAsia="PMingLiU"/>
                <w:sz w:val="18"/>
                <w:szCs w:val="18"/>
                <w:lang w:eastAsia="zh-TW"/>
              </w:rPr>
            </w:pPr>
            <w:r>
              <w:rPr>
                <w:rFonts w:eastAsia="PMingLiU"/>
                <w:sz w:val="18"/>
                <w:szCs w:val="18"/>
                <w:lang w:eastAsia="zh-TW"/>
              </w:rPr>
              <w:t>Nokia: OK to discuss</w:t>
            </w:r>
          </w:p>
          <w:p w14:paraId="77F4DD8E" w14:textId="77777777" w:rsidR="005A0B20" w:rsidRDefault="005A0B20" w:rsidP="006E567D">
            <w:pPr>
              <w:snapToGrid w:val="0"/>
              <w:jc w:val="both"/>
              <w:rPr>
                <w:rFonts w:eastAsia="PMingLiU"/>
                <w:sz w:val="18"/>
                <w:szCs w:val="18"/>
                <w:lang w:eastAsia="zh-TW"/>
              </w:rPr>
            </w:pPr>
            <w:r w:rsidRPr="005A0B20">
              <w:rPr>
                <w:rFonts w:eastAsia="PMingLiU"/>
                <w:sz w:val="18"/>
                <w:szCs w:val="18"/>
                <w:lang w:eastAsia="zh-TW"/>
              </w:rPr>
              <w:t>QC: Seems no issue. The TCI is configured on the CC indicated by CIF, same as R16</w:t>
            </w:r>
          </w:p>
          <w:p w14:paraId="09A1538C" w14:textId="77777777" w:rsidR="005A0B20" w:rsidRDefault="005443E3" w:rsidP="006E567D">
            <w:pPr>
              <w:snapToGrid w:val="0"/>
              <w:jc w:val="both"/>
              <w:rPr>
                <w:rFonts w:eastAsia="PMingLiU"/>
                <w:sz w:val="18"/>
                <w:szCs w:val="18"/>
                <w:lang w:eastAsia="zh-TW"/>
              </w:rPr>
            </w:pPr>
            <w:r>
              <w:rPr>
                <w:rFonts w:eastAsia="PMingLiU"/>
                <w:sz w:val="18"/>
                <w:szCs w:val="18"/>
                <w:lang w:eastAsia="zh-TW"/>
              </w:rPr>
              <w:t>SS: OK to discuss. In spec it is not clear that a carrier indicator field for a DCI Format applies to the indicated carrier by the carrier indicator field. We should conclude in this meeting (one way or another).</w:t>
            </w:r>
          </w:p>
          <w:p w14:paraId="0BECD240" w14:textId="77777777" w:rsidR="005443E3" w:rsidRDefault="005443E3" w:rsidP="006E567D">
            <w:pPr>
              <w:snapToGrid w:val="0"/>
              <w:jc w:val="both"/>
              <w:rPr>
                <w:rFonts w:eastAsia="PMingLiU"/>
                <w:sz w:val="18"/>
                <w:szCs w:val="18"/>
                <w:lang w:eastAsia="zh-TW"/>
              </w:rPr>
            </w:pPr>
            <w:r>
              <w:rPr>
                <w:rFonts w:eastAsia="PMingLiU"/>
                <w:sz w:val="18"/>
                <w:szCs w:val="18"/>
                <w:lang w:eastAsia="zh-TW"/>
              </w:rPr>
              <w:t>SS: OK to discuss. In spec it is not clear that a carrier indicator field for a DCI Format applies to the indicated carrier by the carrier indicator field. We should conclude in this meeting (one way or another).</w:t>
            </w:r>
          </w:p>
          <w:p w14:paraId="3A5AE141" w14:textId="77777777" w:rsidR="00423A02" w:rsidRDefault="00423A02" w:rsidP="006E567D">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4DC3EF45" w14:textId="77777777" w:rsidR="00DF580B" w:rsidRDefault="00DF580B" w:rsidP="006E567D">
            <w:pPr>
              <w:snapToGrid w:val="0"/>
              <w:jc w:val="both"/>
              <w:rPr>
                <w:rFonts w:eastAsia="DengXian"/>
                <w:sz w:val="18"/>
                <w:szCs w:val="18"/>
                <w:lang w:eastAsia="zh-CN"/>
              </w:rPr>
            </w:pPr>
            <w:r>
              <w:rPr>
                <w:rFonts w:eastAsia="DengXian" w:hint="eastAsia"/>
                <w:sz w:val="18"/>
                <w:szCs w:val="18"/>
                <w:lang w:eastAsia="zh-CN"/>
              </w:rPr>
              <w:t>CATT: OK to discuss.</w:t>
            </w:r>
          </w:p>
          <w:p w14:paraId="09F92C71" w14:textId="77777777" w:rsidR="001C326D" w:rsidRDefault="001C326D" w:rsidP="006E567D">
            <w:pPr>
              <w:snapToGrid w:val="0"/>
              <w:jc w:val="both"/>
              <w:rPr>
                <w:sz w:val="18"/>
                <w:szCs w:val="18"/>
              </w:rPr>
            </w:pPr>
            <w:r>
              <w:rPr>
                <w:rFonts w:hint="eastAsia"/>
                <w:sz w:val="18"/>
                <w:szCs w:val="18"/>
              </w:rPr>
              <w:t>LG: Non-essential</w:t>
            </w:r>
          </w:p>
          <w:p w14:paraId="5C0AD123" w14:textId="77777777" w:rsidR="00C24B2B" w:rsidRDefault="00C24B2B" w:rsidP="006E567D">
            <w:pPr>
              <w:snapToGrid w:val="0"/>
              <w:jc w:val="both"/>
              <w:rPr>
                <w:rFonts w:eastAsia="Yu Mincho"/>
                <w:sz w:val="18"/>
                <w:szCs w:val="18"/>
                <w:lang w:eastAsia="ja-JP"/>
              </w:rPr>
            </w:pPr>
            <w:r>
              <w:rPr>
                <w:rFonts w:eastAsia="Yu Mincho"/>
                <w:sz w:val="18"/>
                <w:szCs w:val="18"/>
                <w:lang w:eastAsia="ja-JP"/>
              </w:rPr>
              <w:t>Xiaomi: OK to discuss.</w:t>
            </w:r>
          </w:p>
          <w:p w14:paraId="129D7C48" w14:textId="77777777" w:rsidR="0023395E" w:rsidRDefault="0023395E" w:rsidP="006E567D">
            <w:pPr>
              <w:snapToGrid w:val="0"/>
              <w:jc w:val="both"/>
              <w:rPr>
                <w:sz w:val="18"/>
                <w:szCs w:val="18"/>
              </w:rPr>
            </w:pPr>
            <w:r>
              <w:rPr>
                <w:rFonts w:eastAsia="DengXian"/>
                <w:sz w:val="18"/>
                <w:szCs w:val="18"/>
                <w:lang w:eastAsia="zh-CN"/>
              </w:rPr>
              <w:t xml:space="preserve">vivo: </w:t>
            </w:r>
            <w:r>
              <w:rPr>
                <w:sz w:val="18"/>
                <w:szCs w:val="18"/>
              </w:rPr>
              <w:t>Agree with FL</w:t>
            </w:r>
          </w:p>
          <w:p w14:paraId="6AF4C849" w14:textId="37C641B6" w:rsidR="00693720" w:rsidRPr="00DF580B" w:rsidRDefault="00693720" w:rsidP="006E567D">
            <w:pPr>
              <w:snapToGrid w:val="0"/>
              <w:jc w:val="both"/>
              <w:rPr>
                <w:rFonts w:eastAsia="DengXian"/>
                <w:sz w:val="18"/>
                <w:szCs w:val="18"/>
                <w:lang w:eastAsia="zh-CN"/>
              </w:rPr>
            </w:pPr>
            <w:r>
              <w:rPr>
                <w:sz w:val="18"/>
                <w:szCs w:val="18"/>
              </w:rPr>
              <w:t>Intel: not essential</w:t>
            </w:r>
          </w:p>
        </w:tc>
      </w:tr>
      <w:tr w:rsidR="000E769B" w14:paraId="7417E878" w14:textId="77777777">
        <w:trPr>
          <w:trHeight w:val="66"/>
        </w:trPr>
        <w:tc>
          <w:tcPr>
            <w:tcW w:w="723" w:type="dxa"/>
          </w:tcPr>
          <w:p w14:paraId="682EBB94" w14:textId="77777777" w:rsidR="000E769B" w:rsidRDefault="006D3F6F">
            <w:pPr>
              <w:snapToGrid w:val="0"/>
              <w:jc w:val="both"/>
              <w:rPr>
                <w:sz w:val="18"/>
                <w:szCs w:val="18"/>
              </w:rPr>
            </w:pPr>
            <w:r>
              <w:rPr>
                <w:sz w:val="18"/>
                <w:szCs w:val="18"/>
              </w:rPr>
              <w:t>1-16</w:t>
            </w:r>
          </w:p>
        </w:tc>
        <w:tc>
          <w:tcPr>
            <w:tcW w:w="4911" w:type="dxa"/>
          </w:tcPr>
          <w:p w14:paraId="63DF0A02" w14:textId="77777777" w:rsidR="000E769B" w:rsidRDefault="006D3F6F">
            <w:pPr>
              <w:snapToGrid w:val="0"/>
              <w:jc w:val="both"/>
              <w:rPr>
                <w:rFonts w:eastAsia="DengXian"/>
                <w:sz w:val="18"/>
                <w:szCs w:val="18"/>
                <w:lang w:eastAsia="zh-CN"/>
              </w:rPr>
            </w:pPr>
            <w:r>
              <w:rPr>
                <w:rFonts w:eastAsia="DengXian"/>
                <w:sz w:val="18"/>
                <w:szCs w:val="18"/>
                <w:lang w:eastAsia="zh-CN"/>
              </w:rPr>
              <w:t>Clarify that the DCI format 1_1/1_2 with PDSCH assignment in CORESET #0 or CORESET C not provided with followUnifiedTCIstate does not indicate the rel-17 TCI state (P1 in R1-2203948).</w:t>
            </w:r>
          </w:p>
          <w:p w14:paraId="7E8FE87B" w14:textId="77777777" w:rsidR="000E769B" w:rsidRDefault="000E769B">
            <w:pPr>
              <w:snapToGrid w:val="0"/>
              <w:jc w:val="both"/>
              <w:rPr>
                <w:rFonts w:eastAsia="DengXian"/>
                <w:sz w:val="18"/>
                <w:szCs w:val="18"/>
                <w:lang w:eastAsia="zh-CN"/>
              </w:rPr>
            </w:pPr>
          </w:p>
          <w:p w14:paraId="71D6BD41"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Technically speaking, this proposal can be assumed as an optimized one (no spec broken). It may be also relevant to co-existence discussion for Rel-15/16 beam and Rel-17 unified TCI indication. Look forward to other companies’ views.</w:t>
            </w:r>
          </w:p>
          <w:p w14:paraId="56274925" w14:textId="77777777" w:rsidR="000E769B" w:rsidRDefault="000E769B">
            <w:pPr>
              <w:snapToGrid w:val="0"/>
              <w:jc w:val="both"/>
              <w:rPr>
                <w:sz w:val="18"/>
                <w:szCs w:val="18"/>
              </w:rPr>
            </w:pPr>
          </w:p>
          <w:p w14:paraId="3C2DE4E3"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7B2A724" w14:textId="77777777" w:rsidR="000E769B" w:rsidRDefault="000E769B">
            <w:pPr>
              <w:snapToGrid w:val="0"/>
              <w:jc w:val="both"/>
              <w:rPr>
                <w:rFonts w:eastAsia="DengXian"/>
                <w:sz w:val="18"/>
                <w:szCs w:val="18"/>
                <w:lang w:eastAsia="zh-CN"/>
              </w:rPr>
            </w:pPr>
          </w:p>
        </w:tc>
        <w:tc>
          <w:tcPr>
            <w:tcW w:w="1732" w:type="dxa"/>
          </w:tcPr>
          <w:p w14:paraId="2BC2DF47" w14:textId="77777777" w:rsidR="000E769B" w:rsidRDefault="006D3F6F">
            <w:pPr>
              <w:snapToGrid w:val="0"/>
              <w:rPr>
                <w:sz w:val="20"/>
                <w:szCs w:val="20"/>
              </w:rPr>
            </w:pPr>
            <w:r>
              <w:rPr>
                <w:sz w:val="20"/>
                <w:szCs w:val="20"/>
              </w:rPr>
              <w:t>OPPO</w:t>
            </w:r>
          </w:p>
        </w:tc>
        <w:tc>
          <w:tcPr>
            <w:tcW w:w="1089" w:type="dxa"/>
          </w:tcPr>
          <w:p w14:paraId="5DA370E8" w14:textId="7DF36F77" w:rsidR="000E769B" w:rsidRDefault="006D3F6F">
            <w:pPr>
              <w:snapToGrid w:val="0"/>
              <w:jc w:val="both"/>
              <w:rPr>
                <w:rFonts w:eastAsia="DengXian"/>
                <w:sz w:val="20"/>
                <w:szCs w:val="20"/>
                <w:lang w:eastAsia="zh-CN"/>
              </w:rPr>
            </w:pPr>
            <w:r>
              <w:rPr>
                <w:rFonts w:eastAsia="DengXian"/>
                <w:sz w:val="20"/>
                <w:szCs w:val="20"/>
                <w:lang w:eastAsia="zh-CN"/>
              </w:rPr>
              <w:t>N</w:t>
            </w:r>
          </w:p>
          <w:p w14:paraId="6DFC8068" w14:textId="11803163" w:rsidR="009358EC" w:rsidRDefault="00A0586A" w:rsidP="009358EC">
            <w:pPr>
              <w:snapToGrid w:val="0"/>
              <w:jc w:val="both"/>
              <w:rPr>
                <w:rFonts w:eastAsia="DengXian"/>
                <w:sz w:val="20"/>
                <w:szCs w:val="20"/>
                <w:lang w:eastAsia="zh-CN"/>
              </w:rPr>
            </w:pPr>
            <w:r>
              <w:rPr>
                <w:rFonts w:eastAsia="DengXian"/>
                <w:color w:val="FF0000"/>
                <w:sz w:val="20"/>
                <w:szCs w:val="20"/>
                <w:lang w:eastAsia="zh-CN"/>
              </w:rPr>
              <w:t>(H:1, N:14</w:t>
            </w:r>
            <w:r w:rsidR="009358EC">
              <w:rPr>
                <w:rFonts w:eastAsia="DengXian"/>
                <w:color w:val="FF0000"/>
                <w:sz w:val="20"/>
                <w:szCs w:val="20"/>
                <w:lang w:eastAsia="zh-CN"/>
              </w:rPr>
              <w:t>)</w:t>
            </w:r>
          </w:p>
        </w:tc>
        <w:tc>
          <w:tcPr>
            <w:tcW w:w="5130" w:type="dxa"/>
          </w:tcPr>
          <w:p w14:paraId="38FB895D" w14:textId="77777777" w:rsidR="000E769B" w:rsidRDefault="005876FE">
            <w:pPr>
              <w:snapToGrid w:val="0"/>
              <w:jc w:val="both"/>
              <w:rPr>
                <w:sz w:val="18"/>
                <w:szCs w:val="18"/>
              </w:rPr>
            </w:pPr>
            <w:r>
              <w:rPr>
                <w:sz w:val="18"/>
                <w:szCs w:val="18"/>
              </w:rPr>
              <w:t>Apple: Agree with FL</w:t>
            </w:r>
          </w:p>
          <w:p w14:paraId="76E4022E" w14:textId="77777777" w:rsidR="00EE658D" w:rsidRDefault="00EE658D">
            <w:pPr>
              <w:snapToGrid w:val="0"/>
              <w:jc w:val="both"/>
              <w:rPr>
                <w:sz w:val="18"/>
                <w:szCs w:val="18"/>
              </w:rPr>
            </w:pPr>
            <w:r>
              <w:rPr>
                <w:sz w:val="18"/>
                <w:szCs w:val="18"/>
              </w:rPr>
              <w:t>Google: Agree with FL</w:t>
            </w:r>
          </w:p>
          <w:p w14:paraId="64666876" w14:textId="051B954C" w:rsidR="00D13D44" w:rsidRDefault="00D13D4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782EDB38" w14:textId="77777777" w:rsidR="002B031F" w:rsidRDefault="002B031F">
            <w:pPr>
              <w:snapToGrid w:val="0"/>
              <w:jc w:val="both"/>
              <w:rPr>
                <w:rFonts w:eastAsia="PMingLiU"/>
                <w:sz w:val="18"/>
                <w:szCs w:val="18"/>
                <w:lang w:eastAsia="zh-TW"/>
              </w:rPr>
            </w:pPr>
            <w:r>
              <w:rPr>
                <w:rFonts w:eastAsia="PMingLiU"/>
                <w:sz w:val="18"/>
                <w:szCs w:val="18"/>
                <w:lang w:eastAsia="zh-TW"/>
              </w:rPr>
              <w:t xml:space="preserve">Ericsson: not essential </w:t>
            </w:r>
          </w:p>
          <w:p w14:paraId="68548442" w14:textId="77777777" w:rsidR="000910D9" w:rsidRDefault="000910D9">
            <w:pPr>
              <w:snapToGrid w:val="0"/>
              <w:jc w:val="both"/>
              <w:rPr>
                <w:sz w:val="18"/>
                <w:szCs w:val="18"/>
              </w:rPr>
            </w:pPr>
            <w:r>
              <w:rPr>
                <w:sz w:val="18"/>
                <w:szCs w:val="18"/>
              </w:rPr>
              <w:t>OPPO: that is an essential problem.   As agreed, if the CORESET C does not following rel-17 DCI-indicated TCI state,  the PDCCH and corresponding PDSCH shall reuse the rel15/16 mechanism. So we need to clarify whether the TCI field in a DCI format 1_1 in CORESET C indicates a TCI state by following the rel15/16 mechanism or rel17 mechanism.</w:t>
            </w:r>
          </w:p>
          <w:p w14:paraId="62EA514A" w14:textId="77777777" w:rsidR="006A46E9" w:rsidRDefault="006A46E9">
            <w:pPr>
              <w:snapToGrid w:val="0"/>
              <w:jc w:val="both"/>
              <w:rPr>
                <w:rFonts w:eastAsia="PMingLiU"/>
                <w:sz w:val="18"/>
                <w:szCs w:val="18"/>
                <w:lang w:eastAsia="zh-TW"/>
              </w:rPr>
            </w:pPr>
            <w:r>
              <w:rPr>
                <w:rFonts w:eastAsia="PMingLiU"/>
                <w:sz w:val="18"/>
                <w:szCs w:val="18"/>
                <w:lang w:eastAsia="zh-TW"/>
              </w:rPr>
              <w:t>Nokia: agree with FL</w:t>
            </w:r>
          </w:p>
          <w:p w14:paraId="5EB66A1F" w14:textId="77777777" w:rsidR="005A0B20" w:rsidRDefault="005A0B20">
            <w:pPr>
              <w:snapToGrid w:val="0"/>
              <w:jc w:val="both"/>
              <w:rPr>
                <w:sz w:val="18"/>
                <w:szCs w:val="18"/>
              </w:rPr>
            </w:pPr>
            <w:r w:rsidRPr="005A0B20">
              <w:rPr>
                <w:sz w:val="18"/>
                <w:szCs w:val="18"/>
              </w:rPr>
              <w:t>QC: Agree with FL</w:t>
            </w:r>
          </w:p>
          <w:p w14:paraId="03D97234" w14:textId="77777777" w:rsidR="005A0B20" w:rsidRDefault="0043195F">
            <w:pPr>
              <w:snapToGrid w:val="0"/>
              <w:jc w:val="both"/>
              <w:rPr>
                <w:rFonts w:eastAsia="DengXian"/>
                <w:sz w:val="18"/>
                <w:szCs w:val="18"/>
                <w:lang w:eastAsia="zh-CN"/>
              </w:rPr>
            </w:pPr>
            <w:r>
              <w:rPr>
                <w:rFonts w:eastAsia="DengXian"/>
                <w:sz w:val="18"/>
                <w:szCs w:val="18"/>
                <w:lang w:eastAsia="zh-CN"/>
              </w:rPr>
              <w:t>Futurewei: Agree with FL</w:t>
            </w:r>
          </w:p>
          <w:p w14:paraId="118F112F" w14:textId="77777777" w:rsidR="005443E3" w:rsidRDefault="005443E3">
            <w:pPr>
              <w:snapToGrid w:val="0"/>
              <w:jc w:val="both"/>
              <w:rPr>
                <w:rFonts w:eastAsia="PMingLiU"/>
                <w:sz w:val="18"/>
                <w:szCs w:val="18"/>
                <w:lang w:eastAsia="zh-TW"/>
              </w:rPr>
            </w:pPr>
            <w:r>
              <w:rPr>
                <w:rFonts w:eastAsia="PMingLiU"/>
                <w:sz w:val="18"/>
                <w:szCs w:val="18"/>
                <w:lang w:eastAsia="zh-TW"/>
              </w:rPr>
              <w:t>SS: Agree with FL</w:t>
            </w:r>
          </w:p>
          <w:p w14:paraId="3A08C3A3" w14:textId="77777777" w:rsidR="00423A02" w:rsidRDefault="00423A0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50762B35" w14:textId="77777777" w:rsidR="00A903FE" w:rsidRDefault="00A903FE">
            <w:pPr>
              <w:snapToGrid w:val="0"/>
              <w:jc w:val="both"/>
              <w:rPr>
                <w:rFonts w:eastAsia="DengXian"/>
                <w:sz w:val="18"/>
                <w:szCs w:val="18"/>
                <w:lang w:eastAsia="zh-CN"/>
              </w:rPr>
            </w:pPr>
            <w:r>
              <w:rPr>
                <w:rFonts w:eastAsia="DengXian" w:hint="eastAsia"/>
                <w:sz w:val="18"/>
                <w:szCs w:val="18"/>
                <w:lang w:eastAsia="zh-CN"/>
              </w:rPr>
              <w:t>CATT: Agree with FL.</w:t>
            </w:r>
          </w:p>
          <w:p w14:paraId="68FB06B5" w14:textId="77777777" w:rsidR="001C326D" w:rsidRDefault="001C326D">
            <w:pPr>
              <w:snapToGrid w:val="0"/>
              <w:jc w:val="both"/>
              <w:rPr>
                <w:rFonts w:eastAsia="DengXian"/>
                <w:sz w:val="18"/>
                <w:szCs w:val="18"/>
                <w:lang w:eastAsia="zh-CN"/>
              </w:rPr>
            </w:pPr>
            <w:r>
              <w:rPr>
                <w:rFonts w:eastAsia="DengXian"/>
                <w:sz w:val="18"/>
                <w:szCs w:val="18"/>
                <w:lang w:eastAsia="zh-CN"/>
              </w:rPr>
              <w:t>LG: Agree with FL’s assessment</w:t>
            </w:r>
          </w:p>
          <w:p w14:paraId="11B66D1A" w14:textId="77777777" w:rsidR="00C24B2B" w:rsidRDefault="00C24B2B">
            <w:pPr>
              <w:snapToGrid w:val="0"/>
              <w:jc w:val="both"/>
              <w:rPr>
                <w:rFonts w:eastAsia="Yu Mincho"/>
                <w:sz w:val="18"/>
                <w:szCs w:val="18"/>
                <w:lang w:eastAsia="ja-JP"/>
              </w:rPr>
            </w:pPr>
            <w:r>
              <w:rPr>
                <w:rFonts w:eastAsia="Yu Mincho"/>
                <w:sz w:val="18"/>
                <w:szCs w:val="18"/>
                <w:lang w:eastAsia="ja-JP"/>
              </w:rPr>
              <w:t>Xiaomi: Agree with FL.</w:t>
            </w:r>
          </w:p>
          <w:p w14:paraId="736D1D89" w14:textId="77777777" w:rsidR="0023395E" w:rsidRDefault="0023395E">
            <w:pPr>
              <w:snapToGrid w:val="0"/>
              <w:jc w:val="both"/>
              <w:rPr>
                <w:sz w:val="18"/>
                <w:szCs w:val="18"/>
              </w:rPr>
            </w:pPr>
            <w:r>
              <w:rPr>
                <w:rFonts w:eastAsia="DengXian"/>
                <w:sz w:val="18"/>
                <w:szCs w:val="18"/>
                <w:lang w:eastAsia="zh-CN"/>
              </w:rPr>
              <w:t xml:space="preserve">vivo: </w:t>
            </w:r>
            <w:r>
              <w:rPr>
                <w:sz w:val="18"/>
                <w:szCs w:val="18"/>
              </w:rPr>
              <w:t>Agree with FL</w:t>
            </w:r>
          </w:p>
          <w:p w14:paraId="0AD6F8EA" w14:textId="7C9737C2" w:rsidR="00066280" w:rsidRPr="00A903FE" w:rsidRDefault="00066280">
            <w:pPr>
              <w:snapToGrid w:val="0"/>
              <w:jc w:val="both"/>
              <w:rPr>
                <w:rFonts w:eastAsia="DengXian"/>
                <w:sz w:val="18"/>
                <w:szCs w:val="18"/>
                <w:lang w:eastAsia="zh-CN"/>
              </w:rPr>
            </w:pPr>
            <w:r>
              <w:rPr>
                <w:sz w:val="18"/>
                <w:szCs w:val="18"/>
              </w:rPr>
              <w:t>Intel: OK with N</w:t>
            </w:r>
          </w:p>
        </w:tc>
      </w:tr>
      <w:tr w:rsidR="000E769B" w14:paraId="65DF5986" w14:textId="77777777">
        <w:trPr>
          <w:trHeight w:val="66"/>
        </w:trPr>
        <w:tc>
          <w:tcPr>
            <w:tcW w:w="723" w:type="dxa"/>
          </w:tcPr>
          <w:p w14:paraId="543E3E07" w14:textId="77777777" w:rsidR="000E769B" w:rsidRDefault="006D3F6F">
            <w:pPr>
              <w:snapToGrid w:val="0"/>
              <w:jc w:val="both"/>
              <w:rPr>
                <w:sz w:val="18"/>
                <w:szCs w:val="18"/>
              </w:rPr>
            </w:pPr>
            <w:r>
              <w:rPr>
                <w:sz w:val="18"/>
                <w:szCs w:val="18"/>
              </w:rPr>
              <w:t>1-17</w:t>
            </w:r>
          </w:p>
        </w:tc>
        <w:tc>
          <w:tcPr>
            <w:tcW w:w="4911" w:type="dxa"/>
          </w:tcPr>
          <w:p w14:paraId="72DE64E3" w14:textId="77777777" w:rsidR="000E769B" w:rsidRDefault="006D3F6F">
            <w:pPr>
              <w:snapToGrid w:val="0"/>
              <w:jc w:val="both"/>
              <w:rPr>
                <w:rFonts w:eastAsia="DengXian"/>
                <w:sz w:val="18"/>
                <w:szCs w:val="18"/>
                <w:lang w:eastAsia="zh-CN"/>
              </w:rPr>
            </w:pPr>
            <w:r>
              <w:rPr>
                <w:rFonts w:eastAsia="DengXian"/>
                <w:sz w:val="18"/>
                <w:szCs w:val="18"/>
                <w:lang w:eastAsia="zh-CN"/>
              </w:rPr>
              <w:t>To support URLLC power control in Rel-17 Unified TCI framework, DCI format 0_1 or 0_2 can indicate the UE to apply the P0 configured for URLLC or the P0 associated with the indicated Rel-17 TCI state. (P4 in R1-2203948, R1-2204192).</w:t>
            </w:r>
          </w:p>
          <w:p w14:paraId="58D14A34" w14:textId="77777777" w:rsidR="000E769B" w:rsidRDefault="000E769B">
            <w:pPr>
              <w:snapToGrid w:val="0"/>
              <w:jc w:val="both"/>
              <w:rPr>
                <w:rFonts w:eastAsia="DengXian"/>
                <w:sz w:val="18"/>
                <w:szCs w:val="18"/>
                <w:lang w:eastAsia="zh-CN"/>
              </w:rPr>
            </w:pPr>
          </w:p>
          <w:p w14:paraId="7018A2E6"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lastRenderedPageBreak/>
              <w:t xml:space="preserve">FL note 1: The issue identified in the problem may be valid. However, whether spec update is needed should be justified. </w:t>
            </w:r>
          </w:p>
          <w:p w14:paraId="7C2E54FA" w14:textId="77777777" w:rsidR="000E769B" w:rsidRDefault="000E769B">
            <w:pPr>
              <w:snapToGrid w:val="0"/>
              <w:jc w:val="both"/>
              <w:rPr>
                <w:sz w:val="18"/>
                <w:szCs w:val="18"/>
              </w:rPr>
            </w:pPr>
          </w:p>
          <w:p w14:paraId="187EEBB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tc>
        <w:tc>
          <w:tcPr>
            <w:tcW w:w="1732" w:type="dxa"/>
          </w:tcPr>
          <w:p w14:paraId="5826814F" w14:textId="77777777" w:rsidR="000E769B" w:rsidRDefault="006D3F6F">
            <w:pPr>
              <w:snapToGrid w:val="0"/>
              <w:rPr>
                <w:sz w:val="20"/>
                <w:szCs w:val="20"/>
              </w:rPr>
            </w:pPr>
            <w:r>
              <w:rPr>
                <w:sz w:val="20"/>
                <w:szCs w:val="20"/>
              </w:rPr>
              <w:lastRenderedPageBreak/>
              <w:t>OPPO, ASUSTeK</w:t>
            </w:r>
          </w:p>
        </w:tc>
        <w:tc>
          <w:tcPr>
            <w:tcW w:w="1089" w:type="dxa"/>
          </w:tcPr>
          <w:p w14:paraId="7BFCD974" w14:textId="4029D79B" w:rsidR="000E769B" w:rsidRDefault="006D3F6F">
            <w:pPr>
              <w:snapToGrid w:val="0"/>
              <w:jc w:val="both"/>
              <w:rPr>
                <w:rFonts w:eastAsia="DengXian"/>
                <w:sz w:val="20"/>
                <w:szCs w:val="20"/>
                <w:lang w:eastAsia="zh-CN"/>
              </w:rPr>
            </w:pPr>
            <w:r>
              <w:rPr>
                <w:rFonts w:eastAsia="DengXian"/>
                <w:sz w:val="20"/>
                <w:szCs w:val="20"/>
                <w:lang w:eastAsia="zh-CN"/>
              </w:rPr>
              <w:t>N</w:t>
            </w:r>
          </w:p>
          <w:p w14:paraId="583B90C2" w14:textId="73E20013" w:rsidR="009358EC" w:rsidRDefault="009358EC">
            <w:pPr>
              <w:snapToGrid w:val="0"/>
              <w:jc w:val="both"/>
              <w:rPr>
                <w:rFonts w:eastAsia="DengXian"/>
                <w:sz w:val="20"/>
                <w:szCs w:val="20"/>
                <w:lang w:eastAsia="zh-CN"/>
              </w:rPr>
            </w:pPr>
            <w:r>
              <w:rPr>
                <w:rFonts w:eastAsia="DengXian"/>
                <w:color w:val="FF0000"/>
                <w:sz w:val="20"/>
                <w:szCs w:val="20"/>
                <w:lang w:eastAsia="zh-CN"/>
              </w:rPr>
              <w:t>(H:5, N:</w:t>
            </w:r>
            <w:r w:rsidR="00A0586A">
              <w:rPr>
                <w:rFonts w:eastAsia="DengXian"/>
                <w:color w:val="FF0000"/>
                <w:sz w:val="20"/>
                <w:szCs w:val="20"/>
                <w:lang w:eastAsia="zh-CN"/>
              </w:rPr>
              <w:t>7</w:t>
            </w:r>
            <w:r>
              <w:rPr>
                <w:rFonts w:eastAsia="DengXian"/>
                <w:color w:val="FF0000"/>
                <w:sz w:val="20"/>
                <w:szCs w:val="20"/>
                <w:lang w:eastAsia="zh-CN"/>
              </w:rPr>
              <w:t>)</w:t>
            </w:r>
          </w:p>
        </w:tc>
        <w:tc>
          <w:tcPr>
            <w:tcW w:w="5130" w:type="dxa"/>
          </w:tcPr>
          <w:p w14:paraId="1DA5D84A" w14:textId="77777777" w:rsidR="000E769B" w:rsidRDefault="005876FE">
            <w:pPr>
              <w:snapToGrid w:val="0"/>
              <w:jc w:val="both"/>
              <w:rPr>
                <w:sz w:val="18"/>
                <w:szCs w:val="18"/>
              </w:rPr>
            </w:pPr>
            <w:r>
              <w:rPr>
                <w:sz w:val="18"/>
                <w:szCs w:val="18"/>
              </w:rPr>
              <w:t>Apple: Support to discuss. DCI field is already there, which needs to be clarified.</w:t>
            </w:r>
          </w:p>
          <w:p w14:paraId="510B46DD" w14:textId="77777777" w:rsidR="00D13D44" w:rsidRDefault="00D13D4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Fine to discuss</w:t>
            </w:r>
          </w:p>
          <w:p w14:paraId="1AF4B1FB" w14:textId="77777777" w:rsidR="002B031F" w:rsidRDefault="002B031F">
            <w:pPr>
              <w:snapToGrid w:val="0"/>
              <w:jc w:val="both"/>
              <w:rPr>
                <w:rFonts w:eastAsia="PMingLiU"/>
                <w:sz w:val="18"/>
                <w:szCs w:val="18"/>
                <w:lang w:eastAsia="zh-TW"/>
              </w:rPr>
            </w:pPr>
            <w:r>
              <w:rPr>
                <w:rFonts w:eastAsia="PMingLiU"/>
                <w:sz w:val="18"/>
                <w:szCs w:val="18"/>
                <w:lang w:eastAsia="zh-TW"/>
              </w:rPr>
              <w:t>Ericsson: not essential</w:t>
            </w:r>
          </w:p>
          <w:p w14:paraId="4464D4E0" w14:textId="77777777" w:rsidR="000910D9" w:rsidRDefault="000910D9">
            <w:pPr>
              <w:snapToGrid w:val="0"/>
              <w:jc w:val="both"/>
              <w:rPr>
                <w:sz w:val="18"/>
                <w:szCs w:val="18"/>
              </w:rPr>
            </w:pPr>
            <w:r>
              <w:rPr>
                <w:sz w:val="18"/>
                <w:szCs w:val="18"/>
              </w:rPr>
              <w:lastRenderedPageBreak/>
              <w:t>OPPO: We need discuss and conclude this issue. Otherwise, the DCI field in DCI format 0_1 or 0_2 will break in Rel-17</w:t>
            </w:r>
          </w:p>
          <w:p w14:paraId="51CE0A9D" w14:textId="77777777" w:rsidR="006A46E9" w:rsidRDefault="006A46E9">
            <w:pPr>
              <w:snapToGrid w:val="0"/>
              <w:jc w:val="both"/>
              <w:rPr>
                <w:rFonts w:eastAsia="PMingLiU"/>
                <w:sz w:val="18"/>
                <w:szCs w:val="18"/>
                <w:lang w:eastAsia="zh-TW"/>
              </w:rPr>
            </w:pPr>
            <w:r>
              <w:rPr>
                <w:rFonts w:eastAsia="PMingLiU"/>
                <w:sz w:val="18"/>
                <w:szCs w:val="18"/>
                <w:lang w:eastAsia="zh-TW"/>
              </w:rPr>
              <w:t>Nokia: agree to discuss</w:t>
            </w:r>
          </w:p>
          <w:p w14:paraId="3FA7030D" w14:textId="77777777" w:rsidR="00627741" w:rsidRDefault="00627741">
            <w:pPr>
              <w:snapToGrid w:val="0"/>
              <w:jc w:val="both"/>
              <w:rPr>
                <w:sz w:val="18"/>
                <w:szCs w:val="18"/>
              </w:rPr>
            </w:pPr>
            <w:r w:rsidRPr="00627741">
              <w:rPr>
                <w:sz w:val="18"/>
                <w:szCs w:val="18"/>
              </w:rPr>
              <w:t>QC: Seems optimization</w:t>
            </w:r>
          </w:p>
          <w:p w14:paraId="7489B67A" w14:textId="77777777" w:rsidR="005443E3" w:rsidRDefault="005443E3" w:rsidP="005443E3">
            <w:pPr>
              <w:snapToGrid w:val="0"/>
              <w:jc w:val="both"/>
              <w:rPr>
                <w:rFonts w:eastAsia="DengXian"/>
                <w:sz w:val="18"/>
                <w:szCs w:val="18"/>
                <w:lang w:eastAsia="zh-CN"/>
              </w:rPr>
            </w:pPr>
            <w:r>
              <w:rPr>
                <w:rFonts w:eastAsia="PMingLiU"/>
                <w:sz w:val="18"/>
                <w:szCs w:val="18"/>
                <w:lang w:eastAsia="zh-TW"/>
              </w:rPr>
              <w:t xml:space="preserve">SS: Seems to be an optimization. </w:t>
            </w:r>
            <w:r>
              <w:rPr>
                <w:rFonts w:eastAsia="DengXian"/>
                <w:sz w:val="18"/>
                <w:szCs w:val="18"/>
                <w:lang w:eastAsia="zh-CN"/>
              </w:rPr>
              <w:t>Since this has been discussed before, propose to conclude no consensus and no support</w:t>
            </w:r>
          </w:p>
          <w:p w14:paraId="7276387E" w14:textId="77777777" w:rsidR="00627741" w:rsidRDefault="002653FA">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Seems not essential.</w:t>
            </w:r>
          </w:p>
          <w:p w14:paraId="02DC12E7" w14:textId="77777777" w:rsidR="00F9137A" w:rsidRDefault="00F9137A">
            <w:pPr>
              <w:snapToGrid w:val="0"/>
              <w:jc w:val="both"/>
              <w:rPr>
                <w:rFonts w:eastAsia="DengXian"/>
                <w:sz w:val="18"/>
                <w:szCs w:val="18"/>
                <w:lang w:eastAsia="zh-CN"/>
              </w:rPr>
            </w:pPr>
            <w:r>
              <w:rPr>
                <w:rFonts w:eastAsia="DengXian" w:hint="eastAsia"/>
                <w:sz w:val="18"/>
                <w:szCs w:val="18"/>
                <w:lang w:eastAsia="zh-CN"/>
              </w:rPr>
              <w:t>CATT: Fine to discuss.</w:t>
            </w:r>
          </w:p>
          <w:p w14:paraId="79F47E56" w14:textId="77777777" w:rsidR="001C326D" w:rsidRDefault="001C326D">
            <w:pPr>
              <w:snapToGrid w:val="0"/>
              <w:jc w:val="both"/>
              <w:rPr>
                <w:sz w:val="18"/>
                <w:szCs w:val="18"/>
              </w:rPr>
            </w:pPr>
            <w:r>
              <w:rPr>
                <w:rFonts w:hint="eastAsia"/>
                <w:sz w:val="18"/>
                <w:szCs w:val="18"/>
              </w:rPr>
              <w:t>LG: Non-essential</w:t>
            </w:r>
          </w:p>
          <w:p w14:paraId="5EA0E8E7" w14:textId="77777777" w:rsidR="0023395E" w:rsidRDefault="0023395E">
            <w:pPr>
              <w:snapToGrid w:val="0"/>
              <w:jc w:val="both"/>
              <w:rPr>
                <w:sz w:val="18"/>
                <w:szCs w:val="18"/>
              </w:rPr>
            </w:pPr>
            <w:r>
              <w:rPr>
                <w:rFonts w:eastAsia="DengXian"/>
                <w:sz w:val="18"/>
                <w:szCs w:val="18"/>
                <w:lang w:eastAsia="zh-CN"/>
              </w:rPr>
              <w:t xml:space="preserve">vivo: </w:t>
            </w:r>
            <w:r>
              <w:rPr>
                <w:sz w:val="18"/>
                <w:szCs w:val="18"/>
              </w:rPr>
              <w:t>Agree with FL</w:t>
            </w:r>
          </w:p>
          <w:p w14:paraId="002D533F" w14:textId="4766CE97" w:rsidR="00141D14" w:rsidRPr="00F9137A" w:rsidRDefault="00141D14">
            <w:pPr>
              <w:snapToGrid w:val="0"/>
              <w:jc w:val="both"/>
              <w:rPr>
                <w:rFonts w:eastAsia="DengXian"/>
                <w:sz w:val="18"/>
                <w:szCs w:val="18"/>
                <w:lang w:eastAsia="zh-CN"/>
              </w:rPr>
            </w:pPr>
            <w:r>
              <w:rPr>
                <w:sz w:val="18"/>
                <w:szCs w:val="18"/>
              </w:rPr>
              <w:t>Intel: OK with N</w:t>
            </w:r>
          </w:p>
        </w:tc>
      </w:tr>
      <w:tr w:rsidR="000E769B" w14:paraId="7FA87A99" w14:textId="77777777">
        <w:trPr>
          <w:trHeight w:val="66"/>
        </w:trPr>
        <w:tc>
          <w:tcPr>
            <w:tcW w:w="723" w:type="dxa"/>
          </w:tcPr>
          <w:p w14:paraId="447A4804" w14:textId="77777777" w:rsidR="000E769B" w:rsidRDefault="006D3F6F">
            <w:pPr>
              <w:snapToGrid w:val="0"/>
              <w:jc w:val="both"/>
              <w:rPr>
                <w:sz w:val="18"/>
                <w:szCs w:val="18"/>
              </w:rPr>
            </w:pPr>
            <w:r>
              <w:rPr>
                <w:sz w:val="18"/>
                <w:szCs w:val="18"/>
              </w:rPr>
              <w:lastRenderedPageBreak/>
              <w:t>1-18</w:t>
            </w:r>
          </w:p>
        </w:tc>
        <w:tc>
          <w:tcPr>
            <w:tcW w:w="4911" w:type="dxa"/>
          </w:tcPr>
          <w:p w14:paraId="22299D9E" w14:textId="77777777" w:rsidR="000E769B" w:rsidRDefault="006D3F6F">
            <w:pPr>
              <w:snapToGrid w:val="0"/>
              <w:jc w:val="both"/>
              <w:rPr>
                <w:rFonts w:eastAsia="DengXian"/>
                <w:sz w:val="18"/>
                <w:szCs w:val="18"/>
                <w:lang w:eastAsia="zh-CN"/>
              </w:rPr>
            </w:pPr>
            <w:r>
              <w:rPr>
                <w:rFonts w:eastAsia="DengXian"/>
                <w:sz w:val="18"/>
                <w:szCs w:val="18"/>
                <w:lang w:eastAsia="zh-CN"/>
              </w:rPr>
              <w:t>To clarify that the maximum number of pathloss RSs for unified TCI is 64. Then, when the NW configures Uplink-powerControl-r17, the corresponding power control parameters should not be provided in PUCCH-PowerControl, PUSCH-PowerControl or SRS-Config. (P1 and P2 in R1-2204031)</w:t>
            </w:r>
          </w:p>
          <w:p w14:paraId="319079E9" w14:textId="77777777" w:rsidR="000E769B" w:rsidRDefault="000E769B">
            <w:pPr>
              <w:snapToGrid w:val="0"/>
              <w:jc w:val="both"/>
              <w:rPr>
                <w:rFonts w:eastAsia="DengXian"/>
                <w:sz w:val="18"/>
                <w:szCs w:val="18"/>
                <w:lang w:eastAsia="zh-CN"/>
              </w:rPr>
            </w:pPr>
          </w:p>
          <w:p w14:paraId="0EA1AC60" w14:textId="77777777" w:rsidR="000E769B" w:rsidRDefault="000E769B">
            <w:pPr>
              <w:snapToGrid w:val="0"/>
              <w:jc w:val="both"/>
              <w:rPr>
                <w:rFonts w:eastAsia="DengXian"/>
                <w:sz w:val="18"/>
                <w:szCs w:val="18"/>
                <w:lang w:eastAsia="zh-CN"/>
              </w:rPr>
            </w:pPr>
          </w:p>
          <w:p w14:paraId="6B5E9259"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may be valid and can be assumed as a remaining issue about the configuration of PL-RS pool. It may have RRC impacts</w:t>
            </w:r>
          </w:p>
          <w:p w14:paraId="2621585E" w14:textId="77777777" w:rsidR="000E769B" w:rsidRDefault="000E769B">
            <w:pPr>
              <w:snapToGrid w:val="0"/>
              <w:jc w:val="both"/>
              <w:rPr>
                <w:sz w:val="18"/>
                <w:szCs w:val="18"/>
              </w:rPr>
            </w:pPr>
          </w:p>
          <w:p w14:paraId="6847E7B0"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2990271A" w14:textId="77777777" w:rsidR="000E769B" w:rsidRDefault="000E769B">
            <w:pPr>
              <w:snapToGrid w:val="0"/>
              <w:jc w:val="both"/>
              <w:rPr>
                <w:rFonts w:eastAsia="DengXian"/>
                <w:sz w:val="18"/>
                <w:szCs w:val="18"/>
                <w:lang w:eastAsia="zh-CN"/>
              </w:rPr>
            </w:pPr>
          </w:p>
        </w:tc>
        <w:tc>
          <w:tcPr>
            <w:tcW w:w="1732" w:type="dxa"/>
          </w:tcPr>
          <w:p w14:paraId="1A38D3F5" w14:textId="77777777" w:rsidR="000E769B" w:rsidRDefault="006D3F6F">
            <w:pPr>
              <w:snapToGrid w:val="0"/>
              <w:rPr>
                <w:sz w:val="20"/>
                <w:szCs w:val="20"/>
              </w:rPr>
            </w:pPr>
            <w:r>
              <w:rPr>
                <w:sz w:val="20"/>
                <w:szCs w:val="20"/>
              </w:rPr>
              <w:t>Ericsson</w:t>
            </w:r>
          </w:p>
        </w:tc>
        <w:tc>
          <w:tcPr>
            <w:tcW w:w="1089" w:type="dxa"/>
          </w:tcPr>
          <w:p w14:paraId="11282ABC" w14:textId="20413525" w:rsidR="000E769B" w:rsidRDefault="009358EC">
            <w:pPr>
              <w:snapToGrid w:val="0"/>
              <w:jc w:val="both"/>
              <w:rPr>
                <w:rFonts w:eastAsia="DengXian"/>
                <w:sz w:val="20"/>
                <w:szCs w:val="20"/>
                <w:lang w:eastAsia="zh-CN"/>
              </w:rPr>
            </w:pPr>
            <w:r>
              <w:rPr>
                <w:rFonts w:eastAsia="DengXian"/>
                <w:sz w:val="20"/>
                <w:szCs w:val="20"/>
                <w:lang w:eastAsia="zh-CN"/>
              </w:rPr>
              <w:t xml:space="preserve"> (To be discussed in LS response)</w:t>
            </w:r>
          </w:p>
        </w:tc>
        <w:tc>
          <w:tcPr>
            <w:tcW w:w="5130" w:type="dxa"/>
          </w:tcPr>
          <w:p w14:paraId="04245C4D" w14:textId="77777777" w:rsidR="000E769B" w:rsidRDefault="000903E5">
            <w:pPr>
              <w:snapToGrid w:val="0"/>
              <w:jc w:val="both"/>
              <w:rPr>
                <w:sz w:val="18"/>
                <w:szCs w:val="18"/>
              </w:rPr>
            </w:pPr>
            <w:r>
              <w:rPr>
                <w:sz w:val="18"/>
                <w:szCs w:val="18"/>
              </w:rPr>
              <w:t>Apple: It can be discussed in LS response.</w:t>
            </w:r>
          </w:p>
          <w:p w14:paraId="686AC7CA" w14:textId="77777777" w:rsidR="00D13D44" w:rsidRDefault="00D13D4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Can be discussed in the LS response to RAN2</w:t>
            </w:r>
          </w:p>
          <w:p w14:paraId="32153487" w14:textId="77777777" w:rsidR="002B031F" w:rsidRDefault="002B031F">
            <w:pPr>
              <w:snapToGrid w:val="0"/>
              <w:jc w:val="both"/>
              <w:rPr>
                <w:rFonts w:eastAsia="PMingLiU"/>
                <w:sz w:val="18"/>
                <w:szCs w:val="18"/>
                <w:lang w:eastAsia="zh-TW"/>
              </w:rPr>
            </w:pPr>
            <w:r>
              <w:rPr>
                <w:rFonts w:eastAsia="PMingLiU"/>
                <w:sz w:val="18"/>
                <w:szCs w:val="18"/>
                <w:lang w:eastAsia="zh-TW"/>
              </w:rPr>
              <w:t>Ericsson: fine to discuss as part of LS response</w:t>
            </w:r>
          </w:p>
          <w:p w14:paraId="7462299E" w14:textId="77777777" w:rsidR="006A46E9" w:rsidRDefault="006A46E9">
            <w:pPr>
              <w:snapToGrid w:val="0"/>
              <w:jc w:val="both"/>
              <w:rPr>
                <w:rFonts w:eastAsia="PMingLiU"/>
                <w:sz w:val="18"/>
                <w:szCs w:val="18"/>
                <w:lang w:eastAsia="zh-TW"/>
              </w:rPr>
            </w:pPr>
            <w:r>
              <w:rPr>
                <w:rFonts w:eastAsia="PMingLiU"/>
                <w:sz w:val="18"/>
                <w:szCs w:val="18"/>
                <w:lang w:eastAsia="zh-TW"/>
              </w:rPr>
              <w:t>Nokia: discuss in LS response</w:t>
            </w:r>
          </w:p>
          <w:p w14:paraId="0B5F05E3" w14:textId="77777777" w:rsidR="005E521F" w:rsidRDefault="005E521F">
            <w:pPr>
              <w:snapToGrid w:val="0"/>
              <w:jc w:val="both"/>
              <w:rPr>
                <w:rFonts w:eastAsia="DengXian"/>
                <w:sz w:val="18"/>
                <w:szCs w:val="18"/>
                <w:lang w:eastAsia="zh-CN"/>
              </w:rPr>
            </w:pPr>
            <w:r>
              <w:rPr>
                <w:rFonts w:eastAsia="DengXian"/>
                <w:sz w:val="18"/>
                <w:szCs w:val="18"/>
                <w:lang w:eastAsia="zh-CN"/>
              </w:rPr>
              <w:t>Futurewei: Can be discussed in LS response</w:t>
            </w:r>
          </w:p>
          <w:p w14:paraId="132392F2" w14:textId="77777777" w:rsidR="005443E3" w:rsidRDefault="005443E3">
            <w:pPr>
              <w:snapToGrid w:val="0"/>
              <w:jc w:val="both"/>
              <w:rPr>
                <w:rFonts w:eastAsia="PMingLiU"/>
                <w:sz w:val="18"/>
                <w:szCs w:val="18"/>
                <w:lang w:eastAsia="zh-TW"/>
              </w:rPr>
            </w:pPr>
            <w:r>
              <w:rPr>
                <w:rFonts w:eastAsia="PMingLiU"/>
                <w:sz w:val="18"/>
                <w:szCs w:val="18"/>
                <w:lang w:eastAsia="zh-TW"/>
              </w:rPr>
              <w:t>SS: This is being discussed in the LS response (no need to discuss in this agenda item)</w:t>
            </w:r>
          </w:p>
          <w:p w14:paraId="5D365421" w14:textId="77777777" w:rsidR="001532B7" w:rsidRDefault="001532B7">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this can be discussed in LS response.</w:t>
            </w:r>
          </w:p>
          <w:p w14:paraId="1145B265" w14:textId="77777777" w:rsidR="00392B46" w:rsidRDefault="00392B46">
            <w:pPr>
              <w:snapToGrid w:val="0"/>
              <w:jc w:val="both"/>
              <w:rPr>
                <w:rFonts w:eastAsia="DengXian"/>
                <w:sz w:val="18"/>
                <w:szCs w:val="18"/>
                <w:lang w:eastAsia="zh-CN"/>
              </w:rPr>
            </w:pPr>
            <w:r>
              <w:rPr>
                <w:rFonts w:eastAsia="DengXian" w:hint="eastAsia"/>
                <w:sz w:val="18"/>
                <w:szCs w:val="18"/>
                <w:lang w:eastAsia="zh-CN"/>
              </w:rPr>
              <w:t>CATT: Can be discussed in the LS response to RAN2.</w:t>
            </w:r>
          </w:p>
          <w:p w14:paraId="399BF348" w14:textId="77777777" w:rsidR="0023395E" w:rsidRDefault="0023395E">
            <w:pPr>
              <w:snapToGrid w:val="0"/>
              <w:jc w:val="both"/>
              <w:rPr>
                <w:rFonts w:eastAsia="DengXian"/>
                <w:sz w:val="18"/>
                <w:szCs w:val="18"/>
                <w:lang w:eastAsia="zh-CN"/>
              </w:rPr>
            </w:pPr>
            <w:r>
              <w:rPr>
                <w:rFonts w:eastAsia="DengXian"/>
                <w:sz w:val="18"/>
                <w:szCs w:val="18"/>
                <w:lang w:eastAsia="zh-CN"/>
              </w:rPr>
              <w:t>vivo: discuss in RAN2 LS reply</w:t>
            </w:r>
          </w:p>
          <w:p w14:paraId="4CFC21C6" w14:textId="778D908A" w:rsidR="00B56EA9" w:rsidRPr="00392B46" w:rsidRDefault="00B56EA9">
            <w:pPr>
              <w:snapToGrid w:val="0"/>
              <w:jc w:val="both"/>
              <w:rPr>
                <w:rFonts w:eastAsia="DengXian"/>
                <w:sz w:val="18"/>
                <w:szCs w:val="18"/>
                <w:lang w:eastAsia="zh-CN"/>
              </w:rPr>
            </w:pPr>
            <w:r>
              <w:rPr>
                <w:rFonts w:eastAsia="DengXian"/>
                <w:sz w:val="18"/>
                <w:szCs w:val="18"/>
                <w:lang w:eastAsia="zh-CN"/>
              </w:rPr>
              <w:t>Intel: discuss in RAN2 LS response</w:t>
            </w:r>
          </w:p>
        </w:tc>
      </w:tr>
      <w:tr w:rsidR="000E769B" w14:paraId="36193DE3" w14:textId="77777777">
        <w:trPr>
          <w:trHeight w:val="66"/>
        </w:trPr>
        <w:tc>
          <w:tcPr>
            <w:tcW w:w="723" w:type="dxa"/>
          </w:tcPr>
          <w:p w14:paraId="7D743F55" w14:textId="77777777" w:rsidR="000E769B" w:rsidRDefault="006D3F6F">
            <w:pPr>
              <w:snapToGrid w:val="0"/>
              <w:jc w:val="both"/>
              <w:rPr>
                <w:sz w:val="18"/>
                <w:szCs w:val="18"/>
              </w:rPr>
            </w:pPr>
            <w:r>
              <w:rPr>
                <w:sz w:val="18"/>
                <w:szCs w:val="18"/>
              </w:rPr>
              <w:t>1-19</w:t>
            </w:r>
          </w:p>
        </w:tc>
        <w:tc>
          <w:tcPr>
            <w:tcW w:w="4911" w:type="dxa"/>
          </w:tcPr>
          <w:p w14:paraId="6FAE948A" w14:textId="77777777" w:rsidR="000E769B" w:rsidRDefault="006D3F6F">
            <w:pPr>
              <w:snapToGrid w:val="0"/>
              <w:jc w:val="both"/>
              <w:rPr>
                <w:rFonts w:eastAsia="DengXian"/>
                <w:sz w:val="18"/>
                <w:szCs w:val="18"/>
                <w:lang w:eastAsia="zh-CN"/>
              </w:rPr>
            </w:pPr>
            <w:r>
              <w:rPr>
                <w:rFonts w:eastAsia="DengXian"/>
                <w:sz w:val="18"/>
                <w:szCs w:val="18"/>
                <w:lang w:eastAsia="zh-CN"/>
              </w:rPr>
              <w:t xml:space="preserve">In Section 6 in TS 38.213, </w:t>
            </w:r>
            <w:bookmarkStart w:id="2" w:name="_Toc101783067"/>
            <w:r>
              <w:rPr>
                <w:rFonts w:eastAsia="DengXian"/>
                <w:sz w:val="18"/>
                <w:szCs w:val="18"/>
                <w:lang w:eastAsia="zh-CN"/>
              </w:rPr>
              <w:t xml:space="preserve">clarify that the UE may determine the set </w:t>
            </w:r>
            <m:oMath>
              <m:sSub>
                <m:sSubPr>
                  <m:ctrlPr>
                    <w:rPr>
                      <w:rFonts w:ascii="Cambria Math" w:eastAsia="DengXian" w:hAnsi="Cambria Math"/>
                      <w:sz w:val="18"/>
                      <w:szCs w:val="18"/>
                      <w:lang w:eastAsia="zh-CN"/>
                    </w:rPr>
                  </m:ctrlPr>
                </m:sSubPr>
                <m:e>
                  <m:acc>
                    <m:accPr>
                      <m:chr m:val="̅"/>
                      <m:ctrlPr>
                        <w:rPr>
                          <w:rFonts w:ascii="Cambria Math" w:eastAsia="DengXian" w:hAnsi="Cambria Math"/>
                          <w:sz w:val="18"/>
                          <w:szCs w:val="18"/>
                          <w:lang w:eastAsia="zh-CN"/>
                        </w:rPr>
                      </m:ctrlPr>
                    </m:accPr>
                    <m:e>
                      <m:r>
                        <m:rPr>
                          <m:sty m:val="bi"/>
                        </m:rPr>
                        <w:rPr>
                          <w:rFonts w:ascii="Cambria Math" w:eastAsia="DengXian" w:hAnsi="Cambria Math"/>
                          <w:sz w:val="18"/>
                          <w:szCs w:val="18"/>
                          <w:lang w:eastAsia="zh-CN"/>
                        </w:rPr>
                        <m:t>q</m:t>
                      </m:r>
                    </m:e>
                  </m:acc>
                </m:e>
                <m:sub>
                  <m:r>
                    <m:rPr>
                      <m:sty m:val="b"/>
                    </m:rPr>
                    <w:rPr>
                      <w:rFonts w:ascii="Cambria Math" w:eastAsia="DengXian" w:hAnsi="Cambria Math"/>
                      <w:sz w:val="18"/>
                      <w:szCs w:val="18"/>
                      <w:lang w:eastAsia="zh-CN"/>
                    </w:rPr>
                    <m:t>0</m:t>
                  </m:r>
                </m:sub>
              </m:sSub>
              <m:r>
                <m:rPr>
                  <m:sty m:val="p"/>
                </m:rPr>
                <w:rPr>
                  <w:rFonts w:ascii="Cambria Math" w:eastAsia="DengXian" w:hAnsi="Cambria Math"/>
                  <w:sz w:val="18"/>
                  <w:szCs w:val="18"/>
                  <w:lang w:eastAsia="zh-CN"/>
                </w:rPr>
                <m:t xml:space="preserve"> </m:t>
              </m:r>
            </m:oMath>
            <w:r>
              <w:rPr>
                <w:rFonts w:eastAsia="DengXian"/>
                <w:sz w:val="18"/>
                <w:szCs w:val="18"/>
                <w:lang w:eastAsia="zh-CN"/>
              </w:rPr>
              <w:t>from a DLorJointTCIState in addition to a TCI-State.</w:t>
            </w:r>
            <w:bookmarkEnd w:id="2"/>
            <w:r>
              <w:rPr>
                <w:rFonts w:eastAsia="DengXian"/>
                <w:sz w:val="18"/>
                <w:szCs w:val="18"/>
                <w:lang w:eastAsia="zh-CN"/>
              </w:rPr>
              <w:t xml:space="preserve"> (P4 in R1-2204031)</w:t>
            </w:r>
          </w:p>
          <w:p w14:paraId="527E59D8" w14:textId="77777777" w:rsidR="000E769B" w:rsidRDefault="000E769B">
            <w:pPr>
              <w:snapToGrid w:val="0"/>
              <w:jc w:val="both"/>
              <w:rPr>
                <w:rFonts w:eastAsia="DengXian"/>
                <w:sz w:val="18"/>
                <w:szCs w:val="18"/>
                <w:lang w:val="en-GB" w:eastAsia="zh-CN"/>
              </w:rPr>
            </w:pPr>
          </w:p>
          <w:p w14:paraId="5449887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may be valid and editorial. </w:t>
            </w:r>
          </w:p>
          <w:p w14:paraId="240409C7" w14:textId="77777777" w:rsidR="000E769B" w:rsidRDefault="000E769B">
            <w:pPr>
              <w:snapToGrid w:val="0"/>
              <w:jc w:val="both"/>
              <w:rPr>
                <w:sz w:val="18"/>
                <w:szCs w:val="18"/>
              </w:rPr>
            </w:pPr>
          </w:p>
          <w:p w14:paraId="49F7F00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7BF58F7" w14:textId="77777777" w:rsidR="000E769B" w:rsidRDefault="000E769B">
            <w:pPr>
              <w:snapToGrid w:val="0"/>
              <w:jc w:val="both"/>
              <w:rPr>
                <w:rFonts w:eastAsia="DengXian"/>
                <w:sz w:val="18"/>
                <w:szCs w:val="18"/>
                <w:lang w:eastAsia="zh-CN"/>
              </w:rPr>
            </w:pPr>
          </w:p>
        </w:tc>
        <w:tc>
          <w:tcPr>
            <w:tcW w:w="1732" w:type="dxa"/>
          </w:tcPr>
          <w:p w14:paraId="12C4C636" w14:textId="77777777" w:rsidR="000E769B" w:rsidRDefault="006D3F6F">
            <w:pPr>
              <w:snapToGrid w:val="0"/>
              <w:rPr>
                <w:sz w:val="20"/>
                <w:szCs w:val="20"/>
              </w:rPr>
            </w:pPr>
            <w:r>
              <w:rPr>
                <w:sz w:val="20"/>
                <w:szCs w:val="20"/>
              </w:rPr>
              <w:t>Ericsson</w:t>
            </w:r>
          </w:p>
        </w:tc>
        <w:tc>
          <w:tcPr>
            <w:tcW w:w="1089" w:type="dxa"/>
          </w:tcPr>
          <w:p w14:paraId="21F4CE3A"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3E56BCD5" w14:textId="77777777" w:rsidR="000E769B" w:rsidRDefault="000903E5">
            <w:pPr>
              <w:snapToGrid w:val="0"/>
              <w:jc w:val="both"/>
              <w:rPr>
                <w:sz w:val="18"/>
                <w:szCs w:val="18"/>
              </w:rPr>
            </w:pPr>
            <w:r>
              <w:rPr>
                <w:sz w:val="18"/>
                <w:szCs w:val="18"/>
              </w:rPr>
              <w:t>Apple: Agree with FL</w:t>
            </w:r>
          </w:p>
          <w:p w14:paraId="4708D805" w14:textId="77777777" w:rsidR="007F36EC" w:rsidRDefault="007F36EC">
            <w:pPr>
              <w:snapToGrid w:val="0"/>
              <w:jc w:val="both"/>
              <w:rPr>
                <w:sz w:val="18"/>
                <w:szCs w:val="18"/>
              </w:rPr>
            </w:pPr>
            <w:r>
              <w:rPr>
                <w:sz w:val="18"/>
                <w:szCs w:val="18"/>
              </w:rPr>
              <w:t xml:space="preserve">Google: Support </w:t>
            </w:r>
          </w:p>
          <w:p w14:paraId="17D8FB79" w14:textId="77777777" w:rsidR="00D13D44" w:rsidRDefault="00D13D4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Support the proposal</w:t>
            </w:r>
          </w:p>
          <w:p w14:paraId="7C03E43A" w14:textId="77777777" w:rsidR="00F946CC" w:rsidRDefault="00F946CC">
            <w:pPr>
              <w:snapToGrid w:val="0"/>
              <w:jc w:val="both"/>
              <w:rPr>
                <w:sz w:val="18"/>
                <w:szCs w:val="18"/>
              </w:rPr>
            </w:pPr>
            <w:r>
              <w:rPr>
                <w:sz w:val="18"/>
                <w:szCs w:val="18"/>
              </w:rPr>
              <w:t>Langbo: Agree with FL</w:t>
            </w:r>
          </w:p>
          <w:p w14:paraId="1EBFCB74" w14:textId="77777777" w:rsidR="002B031F" w:rsidRDefault="002B031F">
            <w:pPr>
              <w:snapToGrid w:val="0"/>
              <w:jc w:val="both"/>
              <w:rPr>
                <w:sz w:val="18"/>
                <w:szCs w:val="18"/>
              </w:rPr>
            </w:pPr>
            <w:r>
              <w:rPr>
                <w:sz w:val="18"/>
                <w:szCs w:val="18"/>
              </w:rPr>
              <w:t>Ericsson: agree with FL</w:t>
            </w:r>
          </w:p>
          <w:p w14:paraId="7E536B98" w14:textId="77777777" w:rsidR="000910D9" w:rsidRDefault="000910D9">
            <w:pPr>
              <w:snapToGrid w:val="0"/>
              <w:jc w:val="both"/>
              <w:rPr>
                <w:sz w:val="18"/>
                <w:szCs w:val="18"/>
              </w:rPr>
            </w:pPr>
            <w:r>
              <w:rPr>
                <w:sz w:val="18"/>
                <w:szCs w:val="18"/>
              </w:rPr>
              <w:t>OPPO: Ok</w:t>
            </w:r>
          </w:p>
          <w:p w14:paraId="66F31314" w14:textId="77777777" w:rsidR="006A46E9" w:rsidRDefault="006A46E9">
            <w:pPr>
              <w:snapToGrid w:val="0"/>
              <w:jc w:val="both"/>
              <w:rPr>
                <w:sz w:val="18"/>
                <w:szCs w:val="18"/>
              </w:rPr>
            </w:pPr>
            <w:r>
              <w:rPr>
                <w:sz w:val="18"/>
                <w:szCs w:val="18"/>
              </w:rPr>
              <w:t>Nokia: agree with FL</w:t>
            </w:r>
          </w:p>
          <w:p w14:paraId="45FD2DE4" w14:textId="77777777" w:rsidR="003A0805" w:rsidRDefault="003A0805">
            <w:pPr>
              <w:snapToGrid w:val="0"/>
              <w:jc w:val="both"/>
              <w:rPr>
                <w:rFonts w:eastAsia="DengXian"/>
                <w:sz w:val="18"/>
                <w:szCs w:val="18"/>
                <w:lang w:eastAsia="zh-CN"/>
              </w:rPr>
            </w:pPr>
            <w:r>
              <w:rPr>
                <w:rFonts w:eastAsia="DengXian"/>
                <w:sz w:val="18"/>
                <w:szCs w:val="18"/>
                <w:lang w:eastAsia="zh-CN"/>
              </w:rPr>
              <w:t>Futurewei: Agree with FL</w:t>
            </w:r>
          </w:p>
          <w:p w14:paraId="7336BA16" w14:textId="77777777" w:rsidR="005443E3" w:rsidRDefault="005443E3">
            <w:pPr>
              <w:snapToGrid w:val="0"/>
              <w:jc w:val="both"/>
              <w:rPr>
                <w:sz w:val="18"/>
                <w:szCs w:val="18"/>
              </w:rPr>
            </w:pPr>
            <w:r>
              <w:rPr>
                <w:sz w:val="18"/>
                <w:szCs w:val="18"/>
              </w:rPr>
              <w:t>SS: Agree with FL</w:t>
            </w:r>
          </w:p>
          <w:p w14:paraId="358A1D9E" w14:textId="77777777" w:rsidR="00F30C8F" w:rsidRDefault="00F30C8F">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5C283DF9" w14:textId="77777777" w:rsidR="002E7063" w:rsidRDefault="002E7063">
            <w:pPr>
              <w:snapToGrid w:val="0"/>
              <w:jc w:val="both"/>
              <w:rPr>
                <w:rFonts w:eastAsia="DengXian"/>
                <w:sz w:val="18"/>
                <w:szCs w:val="18"/>
                <w:lang w:eastAsia="zh-CN"/>
              </w:rPr>
            </w:pPr>
            <w:r>
              <w:rPr>
                <w:rFonts w:eastAsia="DengXian" w:hint="eastAsia"/>
                <w:sz w:val="18"/>
                <w:szCs w:val="18"/>
                <w:lang w:eastAsia="zh-CN"/>
              </w:rPr>
              <w:t>CATT: OK</w:t>
            </w:r>
          </w:p>
          <w:p w14:paraId="2C3C52FF" w14:textId="77777777" w:rsidR="001C326D" w:rsidRDefault="001C326D">
            <w:pPr>
              <w:snapToGrid w:val="0"/>
              <w:jc w:val="both"/>
              <w:rPr>
                <w:rFonts w:eastAsia="DengXian"/>
                <w:sz w:val="18"/>
                <w:szCs w:val="18"/>
                <w:lang w:eastAsia="zh-CN"/>
              </w:rPr>
            </w:pPr>
            <w:r>
              <w:rPr>
                <w:rFonts w:eastAsia="DengXian"/>
                <w:sz w:val="18"/>
                <w:szCs w:val="18"/>
                <w:lang w:eastAsia="zh-CN"/>
              </w:rPr>
              <w:t>LG: Fine with FL’s assessment</w:t>
            </w:r>
          </w:p>
          <w:p w14:paraId="6A1A839C" w14:textId="77777777" w:rsidR="0023395E" w:rsidRDefault="0023395E">
            <w:pPr>
              <w:snapToGrid w:val="0"/>
              <w:jc w:val="both"/>
              <w:rPr>
                <w:sz w:val="18"/>
                <w:szCs w:val="18"/>
              </w:rPr>
            </w:pPr>
            <w:r>
              <w:rPr>
                <w:rFonts w:eastAsia="DengXian"/>
                <w:sz w:val="18"/>
                <w:szCs w:val="18"/>
                <w:lang w:eastAsia="zh-CN"/>
              </w:rPr>
              <w:t xml:space="preserve">vivo: </w:t>
            </w:r>
            <w:r>
              <w:rPr>
                <w:sz w:val="18"/>
                <w:szCs w:val="18"/>
              </w:rPr>
              <w:t>Agree with FL</w:t>
            </w:r>
          </w:p>
          <w:p w14:paraId="47983AEC" w14:textId="358FDB89" w:rsidR="0046772C" w:rsidRPr="002E7063" w:rsidRDefault="0046772C">
            <w:pPr>
              <w:snapToGrid w:val="0"/>
              <w:jc w:val="both"/>
              <w:rPr>
                <w:rFonts w:eastAsia="DengXian"/>
                <w:sz w:val="18"/>
                <w:szCs w:val="18"/>
                <w:lang w:eastAsia="zh-CN"/>
              </w:rPr>
            </w:pPr>
            <w:r>
              <w:rPr>
                <w:sz w:val="18"/>
                <w:szCs w:val="18"/>
              </w:rPr>
              <w:t>Intel: Agree with FL</w:t>
            </w:r>
          </w:p>
        </w:tc>
      </w:tr>
      <w:tr w:rsidR="000E769B" w14:paraId="05673C90" w14:textId="77777777">
        <w:trPr>
          <w:trHeight w:val="66"/>
        </w:trPr>
        <w:tc>
          <w:tcPr>
            <w:tcW w:w="723" w:type="dxa"/>
          </w:tcPr>
          <w:p w14:paraId="0167F241" w14:textId="77777777" w:rsidR="000E769B" w:rsidRDefault="006D3F6F">
            <w:pPr>
              <w:snapToGrid w:val="0"/>
              <w:jc w:val="both"/>
              <w:rPr>
                <w:sz w:val="18"/>
                <w:szCs w:val="18"/>
              </w:rPr>
            </w:pPr>
            <w:r>
              <w:rPr>
                <w:sz w:val="18"/>
                <w:szCs w:val="18"/>
              </w:rPr>
              <w:t>1-20</w:t>
            </w:r>
          </w:p>
        </w:tc>
        <w:tc>
          <w:tcPr>
            <w:tcW w:w="4911" w:type="dxa"/>
          </w:tcPr>
          <w:p w14:paraId="0BC5515A" w14:textId="77777777" w:rsidR="000E769B" w:rsidRDefault="006D3F6F">
            <w:pPr>
              <w:snapToGrid w:val="0"/>
              <w:jc w:val="both"/>
              <w:rPr>
                <w:rFonts w:eastAsia="DengXian"/>
                <w:sz w:val="18"/>
                <w:szCs w:val="18"/>
                <w:lang w:eastAsia="zh-CN"/>
              </w:rPr>
            </w:pPr>
            <w:r>
              <w:rPr>
                <w:rFonts w:eastAsia="DengXian"/>
                <w:sz w:val="18"/>
                <w:szCs w:val="18"/>
                <w:lang w:eastAsia="zh-CN"/>
              </w:rPr>
              <w:t>Clarify for virtual PUSCH-PHR, the UE uses the pathloss reference signal associated with the activated TCI state. (P6 in R1-2204031, P2 in P1-2204169, P1 in R1-2204199)</w:t>
            </w:r>
          </w:p>
          <w:p w14:paraId="2BCEA3D8" w14:textId="77777777" w:rsidR="000E769B" w:rsidRDefault="000E769B">
            <w:pPr>
              <w:snapToGrid w:val="0"/>
              <w:jc w:val="both"/>
              <w:rPr>
                <w:rFonts w:eastAsia="DengXian"/>
                <w:sz w:val="18"/>
                <w:szCs w:val="18"/>
                <w:lang w:eastAsia="zh-CN"/>
              </w:rPr>
            </w:pPr>
          </w:p>
          <w:p w14:paraId="317052A6"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w:t>
            </w:r>
          </w:p>
          <w:p w14:paraId="3D1F7CD7" w14:textId="77777777" w:rsidR="000E769B" w:rsidRDefault="000E769B">
            <w:pPr>
              <w:snapToGrid w:val="0"/>
              <w:jc w:val="both"/>
              <w:rPr>
                <w:sz w:val="18"/>
                <w:szCs w:val="18"/>
              </w:rPr>
            </w:pPr>
          </w:p>
          <w:p w14:paraId="7C050DB8"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68EC4A9F" w14:textId="77777777" w:rsidR="000E769B" w:rsidRDefault="000E769B">
            <w:pPr>
              <w:snapToGrid w:val="0"/>
              <w:jc w:val="both"/>
              <w:rPr>
                <w:rFonts w:eastAsia="DengXian"/>
                <w:sz w:val="18"/>
                <w:szCs w:val="18"/>
                <w:lang w:eastAsia="zh-CN"/>
              </w:rPr>
            </w:pPr>
          </w:p>
        </w:tc>
        <w:tc>
          <w:tcPr>
            <w:tcW w:w="1732" w:type="dxa"/>
          </w:tcPr>
          <w:p w14:paraId="4BF79C7D" w14:textId="77777777" w:rsidR="000E769B" w:rsidRDefault="006D3F6F">
            <w:pPr>
              <w:snapToGrid w:val="0"/>
              <w:rPr>
                <w:sz w:val="20"/>
                <w:szCs w:val="20"/>
              </w:rPr>
            </w:pPr>
            <w:r>
              <w:rPr>
                <w:sz w:val="20"/>
                <w:szCs w:val="20"/>
              </w:rPr>
              <w:t>Ericsson, Lenovo, Apple</w:t>
            </w:r>
          </w:p>
        </w:tc>
        <w:tc>
          <w:tcPr>
            <w:tcW w:w="1089" w:type="dxa"/>
          </w:tcPr>
          <w:p w14:paraId="300C4149"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753B425F" w14:textId="1073E791" w:rsidR="009358EC" w:rsidRDefault="00A0586A">
            <w:pPr>
              <w:snapToGrid w:val="0"/>
              <w:jc w:val="both"/>
              <w:rPr>
                <w:rFonts w:eastAsia="DengXian"/>
                <w:sz w:val="20"/>
                <w:szCs w:val="20"/>
                <w:lang w:eastAsia="zh-CN"/>
              </w:rPr>
            </w:pPr>
            <w:r>
              <w:rPr>
                <w:rFonts w:eastAsia="DengXian"/>
                <w:sz w:val="20"/>
                <w:szCs w:val="20"/>
                <w:lang w:eastAsia="zh-CN"/>
              </w:rPr>
              <w:t>(H:9</w:t>
            </w:r>
            <w:r w:rsidR="009358EC">
              <w:rPr>
                <w:rFonts w:eastAsia="DengXian"/>
                <w:sz w:val="20"/>
                <w:szCs w:val="20"/>
                <w:lang w:eastAsia="zh-CN"/>
              </w:rPr>
              <w:t>; N:4)</w:t>
            </w:r>
          </w:p>
        </w:tc>
        <w:tc>
          <w:tcPr>
            <w:tcW w:w="5130" w:type="dxa"/>
          </w:tcPr>
          <w:p w14:paraId="7B984DD9" w14:textId="77777777" w:rsidR="000E769B" w:rsidRDefault="000903E5">
            <w:pPr>
              <w:snapToGrid w:val="0"/>
              <w:jc w:val="both"/>
              <w:rPr>
                <w:sz w:val="18"/>
                <w:szCs w:val="18"/>
              </w:rPr>
            </w:pPr>
            <w:r>
              <w:rPr>
                <w:sz w:val="18"/>
                <w:szCs w:val="18"/>
              </w:rPr>
              <w:t>Apple: Agree with FL</w:t>
            </w:r>
          </w:p>
          <w:p w14:paraId="4DEE5572" w14:textId="77777777" w:rsidR="00886604" w:rsidRDefault="00886604">
            <w:pPr>
              <w:snapToGrid w:val="0"/>
              <w:jc w:val="both"/>
              <w:rPr>
                <w:sz w:val="18"/>
                <w:szCs w:val="18"/>
              </w:rPr>
            </w:pPr>
            <w:r>
              <w:rPr>
                <w:sz w:val="18"/>
                <w:szCs w:val="18"/>
              </w:rPr>
              <w:t xml:space="preserve">Google: Support having discussion </w:t>
            </w:r>
          </w:p>
          <w:p w14:paraId="21B7957B" w14:textId="77777777" w:rsidR="00D13D44" w:rsidRDefault="00D13D4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Fine to discuss</w:t>
            </w:r>
          </w:p>
          <w:p w14:paraId="6ACDA8B5" w14:textId="77777777" w:rsidR="002B031F" w:rsidRDefault="002B031F">
            <w:pPr>
              <w:snapToGrid w:val="0"/>
              <w:jc w:val="both"/>
              <w:rPr>
                <w:rFonts w:eastAsia="PMingLiU"/>
                <w:sz w:val="18"/>
                <w:szCs w:val="18"/>
                <w:lang w:eastAsia="zh-TW"/>
              </w:rPr>
            </w:pPr>
            <w:r>
              <w:rPr>
                <w:rFonts w:eastAsia="PMingLiU"/>
                <w:sz w:val="18"/>
                <w:szCs w:val="18"/>
                <w:lang w:eastAsia="zh-TW"/>
              </w:rPr>
              <w:t>Ericsson: agree with FL</w:t>
            </w:r>
          </w:p>
          <w:p w14:paraId="4ADC1346" w14:textId="77777777" w:rsidR="000910D9" w:rsidRDefault="000910D9">
            <w:pPr>
              <w:snapToGrid w:val="0"/>
              <w:jc w:val="both"/>
              <w:rPr>
                <w:sz w:val="18"/>
                <w:szCs w:val="18"/>
              </w:rPr>
            </w:pPr>
            <w:r>
              <w:rPr>
                <w:sz w:val="18"/>
                <w:szCs w:val="18"/>
              </w:rPr>
              <w:t>OPPO: not essential issue.</w:t>
            </w:r>
          </w:p>
          <w:p w14:paraId="5EA4C18A" w14:textId="77777777" w:rsidR="006A46E9" w:rsidRDefault="006A46E9">
            <w:pPr>
              <w:snapToGrid w:val="0"/>
              <w:jc w:val="both"/>
              <w:rPr>
                <w:rFonts w:eastAsia="PMingLiU"/>
                <w:sz w:val="18"/>
                <w:szCs w:val="18"/>
                <w:lang w:eastAsia="zh-TW"/>
              </w:rPr>
            </w:pPr>
            <w:r>
              <w:rPr>
                <w:rFonts w:eastAsia="PMingLiU"/>
                <w:sz w:val="18"/>
                <w:szCs w:val="18"/>
                <w:lang w:eastAsia="zh-TW"/>
              </w:rPr>
              <w:t>Nokia: agree with FL</w:t>
            </w:r>
          </w:p>
          <w:p w14:paraId="77B8F66F" w14:textId="77777777" w:rsidR="001A1DB8" w:rsidRDefault="001A1DB8">
            <w:pPr>
              <w:snapToGrid w:val="0"/>
              <w:jc w:val="both"/>
              <w:rPr>
                <w:sz w:val="18"/>
                <w:szCs w:val="18"/>
              </w:rPr>
            </w:pPr>
            <w:r w:rsidRPr="001A1DB8">
              <w:rPr>
                <w:sz w:val="18"/>
                <w:szCs w:val="18"/>
              </w:rPr>
              <w:t>QC: Seems not critical. Unified TCI reuses the PUSCH PL RS, which always exists to our understanding</w:t>
            </w:r>
          </w:p>
          <w:p w14:paraId="6C7ECE34" w14:textId="77777777" w:rsidR="005443E3" w:rsidRDefault="005443E3" w:rsidP="005443E3">
            <w:pPr>
              <w:snapToGrid w:val="0"/>
              <w:jc w:val="both"/>
              <w:rPr>
                <w:rFonts w:eastAsia="DengXian"/>
                <w:sz w:val="18"/>
                <w:szCs w:val="18"/>
                <w:lang w:eastAsia="zh-CN"/>
              </w:rPr>
            </w:pPr>
            <w:r>
              <w:rPr>
                <w:rFonts w:eastAsia="PMingLiU"/>
                <w:sz w:val="18"/>
                <w:szCs w:val="18"/>
                <w:lang w:eastAsia="zh-TW"/>
              </w:rPr>
              <w:lastRenderedPageBreak/>
              <w:t xml:space="preserve">SS: Not essential (optimization). </w:t>
            </w:r>
            <w:r>
              <w:rPr>
                <w:rFonts w:eastAsia="DengXian"/>
                <w:sz w:val="18"/>
                <w:szCs w:val="18"/>
                <w:lang w:eastAsia="zh-CN"/>
              </w:rPr>
              <w:t>Since this has been discussed before, propose to conclude no consensus and no support</w:t>
            </w:r>
          </w:p>
          <w:p w14:paraId="7961BED2" w14:textId="35E281F0" w:rsidR="001A1DB8" w:rsidRDefault="00A715A0">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seems not essential.</w:t>
            </w:r>
          </w:p>
          <w:p w14:paraId="5A855450" w14:textId="4800755A" w:rsidR="000F3BE8" w:rsidRPr="000F3BE8" w:rsidRDefault="000F3BE8">
            <w:pPr>
              <w:snapToGrid w:val="0"/>
              <w:jc w:val="both"/>
              <w:rPr>
                <w:rFonts w:eastAsia="DengXian"/>
                <w:sz w:val="18"/>
                <w:szCs w:val="18"/>
                <w:lang w:eastAsia="zh-CN"/>
              </w:rPr>
            </w:pPr>
            <w:r>
              <w:rPr>
                <w:rFonts w:eastAsia="DengXian" w:hint="eastAsia"/>
                <w:sz w:val="18"/>
                <w:szCs w:val="18"/>
                <w:lang w:eastAsia="zh-CN"/>
              </w:rPr>
              <w:t>CATT: Agree with FL</w:t>
            </w:r>
            <w:r>
              <w:rPr>
                <w:rFonts w:eastAsia="DengXian"/>
                <w:sz w:val="18"/>
                <w:szCs w:val="18"/>
                <w:lang w:eastAsia="zh-CN"/>
              </w:rPr>
              <w:t>’</w:t>
            </w:r>
            <w:r>
              <w:rPr>
                <w:rFonts w:eastAsia="DengXian" w:hint="eastAsia"/>
                <w:sz w:val="18"/>
                <w:szCs w:val="18"/>
                <w:lang w:eastAsia="zh-CN"/>
              </w:rPr>
              <w:t xml:space="preserve">s </w:t>
            </w:r>
            <w:r>
              <w:rPr>
                <w:rFonts w:eastAsia="DengXian"/>
                <w:sz w:val="18"/>
                <w:szCs w:val="18"/>
                <w:lang w:eastAsia="zh-CN"/>
              </w:rPr>
              <w:t>proposal</w:t>
            </w:r>
            <w:r>
              <w:rPr>
                <w:rFonts w:eastAsia="DengXian" w:hint="eastAsia"/>
                <w:sz w:val="18"/>
                <w:szCs w:val="18"/>
                <w:lang w:eastAsia="zh-CN"/>
              </w:rPr>
              <w:t>.</w:t>
            </w:r>
          </w:p>
          <w:p w14:paraId="4B0AF976" w14:textId="77777777" w:rsidR="00A715A0" w:rsidRDefault="001C326D">
            <w:pPr>
              <w:snapToGrid w:val="0"/>
              <w:jc w:val="both"/>
              <w:rPr>
                <w:sz w:val="18"/>
                <w:szCs w:val="18"/>
              </w:rPr>
            </w:pPr>
            <w:r>
              <w:rPr>
                <w:rFonts w:hint="eastAsia"/>
                <w:sz w:val="18"/>
                <w:szCs w:val="18"/>
              </w:rPr>
              <w:t>LG: F</w:t>
            </w:r>
            <w:r>
              <w:rPr>
                <w:sz w:val="18"/>
                <w:szCs w:val="18"/>
              </w:rPr>
              <w:t>ine to discuss</w:t>
            </w:r>
          </w:p>
          <w:p w14:paraId="2EFB46BB" w14:textId="77777777" w:rsidR="0023395E" w:rsidRDefault="0023395E">
            <w:pPr>
              <w:snapToGrid w:val="0"/>
              <w:jc w:val="both"/>
              <w:rPr>
                <w:sz w:val="18"/>
                <w:szCs w:val="18"/>
                <w:lang w:eastAsia="zh-CN"/>
              </w:rPr>
            </w:pPr>
            <w:r>
              <w:rPr>
                <w:rFonts w:eastAsia="DengXian"/>
                <w:sz w:val="18"/>
                <w:szCs w:val="18"/>
                <w:lang w:eastAsia="zh-CN"/>
              </w:rPr>
              <w:t xml:space="preserve">vivo: </w:t>
            </w:r>
            <w:r>
              <w:rPr>
                <w:sz w:val="18"/>
                <w:szCs w:val="18"/>
                <w:lang w:eastAsia="zh-CN"/>
              </w:rPr>
              <w:t>OK to discuss</w:t>
            </w:r>
          </w:p>
          <w:p w14:paraId="7D6E23FB" w14:textId="5B2CE653" w:rsidR="00F5304A" w:rsidRDefault="00F5304A">
            <w:pPr>
              <w:snapToGrid w:val="0"/>
              <w:jc w:val="both"/>
              <w:rPr>
                <w:sz w:val="18"/>
                <w:szCs w:val="18"/>
              </w:rPr>
            </w:pPr>
            <w:r>
              <w:rPr>
                <w:sz w:val="18"/>
                <w:szCs w:val="18"/>
                <w:lang w:eastAsia="zh-CN"/>
              </w:rPr>
              <w:t>Intel: OK to discuss</w:t>
            </w:r>
          </w:p>
        </w:tc>
      </w:tr>
      <w:tr w:rsidR="000E769B" w14:paraId="44C2D88E" w14:textId="77777777">
        <w:trPr>
          <w:trHeight w:val="66"/>
        </w:trPr>
        <w:tc>
          <w:tcPr>
            <w:tcW w:w="723" w:type="dxa"/>
          </w:tcPr>
          <w:p w14:paraId="648B14D6" w14:textId="77777777" w:rsidR="000E769B" w:rsidRDefault="006D3F6F">
            <w:pPr>
              <w:snapToGrid w:val="0"/>
              <w:jc w:val="both"/>
              <w:rPr>
                <w:sz w:val="18"/>
                <w:szCs w:val="18"/>
              </w:rPr>
            </w:pPr>
            <w:r>
              <w:rPr>
                <w:sz w:val="18"/>
                <w:szCs w:val="18"/>
              </w:rPr>
              <w:lastRenderedPageBreak/>
              <w:t>1-21</w:t>
            </w:r>
          </w:p>
        </w:tc>
        <w:tc>
          <w:tcPr>
            <w:tcW w:w="4911" w:type="dxa"/>
          </w:tcPr>
          <w:p w14:paraId="46AB3C3E" w14:textId="77777777" w:rsidR="000E769B" w:rsidRDefault="006D3F6F">
            <w:pPr>
              <w:snapToGrid w:val="0"/>
              <w:jc w:val="both"/>
              <w:rPr>
                <w:rFonts w:eastAsia="DengXian"/>
                <w:sz w:val="18"/>
                <w:szCs w:val="18"/>
                <w:lang w:eastAsia="zh-CN"/>
              </w:rPr>
            </w:pPr>
            <w:r>
              <w:rPr>
                <w:rFonts w:eastAsia="DengXian"/>
                <w:sz w:val="18"/>
                <w:szCs w:val="18"/>
                <w:lang w:eastAsia="zh-CN"/>
              </w:rPr>
              <w:t>Clarify that CCs in a CC list for common TCI activation and common TCI ID update should be configured with the same TCI mode, i.e. separate or joint TCI states</w:t>
            </w:r>
            <w:r>
              <w:t xml:space="preserve"> </w:t>
            </w:r>
            <w:r>
              <w:rPr>
                <w:rFonts w:eastAsia="DengXian"/>
                <w:sz w:val="18"/>
                <w:szCs w:val="18"/>
                <w:lang w:eastAsia="zh-CN"/>
              </w:rPr>
              <w:t>(R1-2204199)</w:t>
            </w:r>
            <w:r>
              <w:rPr>
                <w:rFonts w:eastAsia="DengXian"/>
                <w:sz w:val="18"/>
                <w:szCs w:val="18"/>
                <w:lang w:eastAsia="zh-CN"/>
              </w:rPr>
              <w:tab/>
            </w:r>
          </w:p>
          <w:p w14:paraId="323302F2"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Send an LS to RAN2</w:t>
            </w:r>
          </w:p>
          <w:p w14:paraId="6A04D162" w14:textId="03CE096A"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seems </w:t>
            </w:r>
            <w:r w:rsidR="005035BF">
              <w:rPr>
                <w:rFonts w:eastAsia="DengXian"/>
                <w:color w:val="3333FF"/>
                <w:sz w:val="18"/>
                <w:szCs w:val="18"/>
                <w:lang w:eastAsia="zh-CN"/>
              </w:rPr>
              <w:t>non-essential and can be well handled with a reasonable configuration</w:t>
            </w:r>
            <w:r>
              <w:rPr>
                <w:rFonts w:eastAsia="DengXian"/>
                <w:color w:val="3333FF"/>
                <w:sz w:val="18"/>
                <w:szCs w:val="18"/>
                <w:lang w:eastAsia="zh-CN"/>
              </w:rPr>
              <w:t>.</w:t>
            </w:r>
            <w:r w:rsidR="005035BF">
              <w:rPr>
                <w:rFonts w:eastAsia="DengXian"/>
                <w:color w:val="3333FF"/>
                <w:sz w:val="18"/>
                <w:szCs w:val="18"/>
                <w:lang w:eastAsia="zh-CN"/>
              </w:rPr>
              <w:t xml:space="preserve"> Look forward to hear views from other companies.</w:t>
            </w:r>
            <w:r>
              <w:rPr>
                <w:rFonts w:eastAsia="DengXian"/>
                <w:color w:val="3333FF"/>
                <w:sz w:val="18"/>
                <w:szCs w:val="18"/>
                <w:lang w:eastAsia="zh-CN"/>
              </w:rPr>
              <w:t xml:space="preserve"> </w:t>
            </w:r>
          </w:p>
          <w:p w14:paraId="55E183C7" w14:textId="77777777" w:rsidR="000E769B" w:rsidRDefault="000E769B">
            <w:pPr>
              <w:snapToGrid w:val="0"/>
              <w:jc w:val="both"/>
              <w:rPr>
                <w:sz w:val="18"/>
                <w:szCs w:val="18"/>
              </w:rPr>
            </w:pPr>
          </w:p>
          <w:p w14:paraId="478947B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78909922" w14:textId="77777777" w:rsidR="000E769B" w:rsidRDefault="000E769B">
            <w:pPr>
              <w:snapToGrid w:val="0"/>
              <w:jc w:val="both"/>
              <w:rPr>
                <w:rFonts w:eastAsia="DengXian"/>
                <w:sz w:val="18"/>
                <w:szCs w:val="18"/>
                <w:lang w:eastAsia="zh-CN"/>
              </w:rPr>
            </w:pPr>
          </w:p>
        </w:tc>
        <w:tc>
          <w:tcPr>
            <w:tcW w:w="1732" w:type="dxa"/>
          </w:tcPr>
          <w:p w14:paraId="5E4F97E6" w14:textId="77777777" w:rsidR="000E769B" w:rsidRDefault="006D3F6F">
            <w:pPr>
              <w:snapToGrid w:val="0"/>
              <w:rPr>
                <w:sz w:val="20"/>
                <w:szCs w:val="20"/>
              </w:rPr>
            </w:pPr>
            <w:r>
              <w:rPr>
                <w:sz w:val="20"/>
                <w:szCs w:val="20"/>
              </w:rPr>
              <w:t>Apple</w:t>
            </w:r>
          </w:p>
        </w:tc>
        <w:tc>
          <w:tcPr>
            <w:tcW w:w="1089" w:type="dxa"/>
          </w:tcPr>
          <w:p w14:paraId="171D5871" w14:textId="77777777" w:rsidR="000E769B" w:rsidRDefault="005035BF">
            <w:pPr>
              <w:snapToGrid w:val="0"/>
              <w:jc w:val="both"/>
              <w:rPr>
                <w:rFonts w:eastAsia="DengXian"/>
                <w:sz w:val="20"/>
                <w:szCs w:val="20"/>
                <w:lang w:eastAsia="zh-CN"/>
              </w:rPr>
            </w:pPr>
            <w:r>
              <w:rPr>
                <w:rFonts w:eastAsia="DengXian"/>
                <w:sz w:val="20"/>
                <w:szCs w:val="20"/>
                <w:lang w:eastAsia="zh-CN"/>
              </w:rPr>
              <w:t>N</w:t>
            </w:r>
          </w:p>
          <w:p w14:paraId="2E8337C9" w14:textId="24F20D7F" w:rsidR="009358EC" w:rsidRDefault="009358EC" w:rsidP="00A0586A">
            <w:pPr>
              <w:snapToGrid w:val="0"/>
              <w:jc w:val="both"/>
              <w:rPr>
                <w:rFonts w:eastAsia="DengXian"/>
                <w:sz w:val="20"/>
                <w:szCs w:val="20"/>
                <w:lang w:eastAsia="zh-CN"/>
              </w:rPr>
            </w:pPr>
            <w:r>
              <w:rPr>
                <w:rFonts w:eastAsia="DengXian"/>
                <w:sz w:val="20"/>
                <w:szCs w:val="20"/>
                <w:lang w:eastAsia="zh-CN"/>
              </w:rPr>
              <w:t>(H:1; N:</w:t>
            </w:r>
            <w:r w:rsidR="00A0586A">
              <w:rPr>
                <w:rFonts w:eastAsia="DengXian"/>
                <w:sz w:val="20"/>
                <w:szCs w:val="20"/>
                <w:lang w:eastAsia="zh-CN"/>
              </w:rPr>
              <w:t>10</w:t>
            </w:r>
            <w:r>
              <w:rPr>
                <w:rFonts w:eastAsia="DengXian"/>
                <w:sz w:val="20"/>
                <w:szCs w:val="20"/>
                <w:lang w:eastAsia="zh-CN"/>
              </w:rPr>
              <w:t>)</w:t>
            </w:r>
          </w:p>
        </w:tc>
        <w:tc>
          <w:tcPr>
            <w:tcW w:w="5130" w:type="dxa"/>
          </w:tcPr>
          <w:p w14:paraId="5156FE01" w14:textId="77777777" w:rsidR="000E769B" w:rsidRDefault="000903E5">
            <w:pPr>
              <w:snapToGrid w:val="0"/>
              <w:jc w:val="both"/>
              <w:rPr>
                <w:sz w:val="18"/>
                <w:szCs w:val="18"/>
              </w:rPr>
            </w:pPr>
            <w:r>
              <w:rPr>
                <w:sz w:val="18"/>
                <w:szCs w:val="18"/>
              </w:rPr>
              <w:t>Apple: This could have impact on MAC CE design. RAN1 should identify whether there is any use case for this configuration.</w:t>
            </w:r>
          </w:p>
          <w:p w14:paraId="18D67CB7"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47232374" w14:textId="77777777" w:rsidR="00417772" w:rsidRDefault="00417772">
            <w:pPr>
              <w:snapToGrid w:val="0"/>
              <w:jc w:val="both"/>
              <w:rPr>
                <w:rFonts w:eastAsia="PMingLiU"/>
                <w:sz w:val="18"/>
                <w:szCs w:val="18"/>
                <w:lang w:eastAsia="zh-TW"/>
              </w:rPr>
            </w:pPr>
            <w:r>
              <w:rPr>
                <w:rFonts w:eastAsia="PMingLiU"/>
                <w:sz w:val="18"/>
                <w:szCs w:val="18"/>
                <w:lang w:eastAsia="zh-TW"/>
              </w:rPr>
              <w:t>Ericsson: not essential</w:t>
            </w:r>
          </w:p>
          <w:p w14:paraId="7EA45649" w14:textId="77777777" w:rsidR="006A46E9" w:rsidRDefault="006A46E9">
            <w:pPr>
              <w:snapToGrid w:val="0"/>
              <w:jc w:val="both"/>
              <w:rPr>
                <w:rFonts w:eastAsia="PMingLiU"/>
                <w:sz w:val="18"/>
                <w:szCs w:val="18"/>
                <w:lang w:eastAsia="zh-TW"/>
              </w:rPr>
            </w:pPr>
            <w:r>
              <w:rPr>
                <w:rFonts w:eastAsia="PMingLiU"/>
                <w:sz w:val="18"/>
                <w:szCs w:val="18"/>
                <w:lang w:eastAsia="zh-TW"/>
              </w:rPr>
              <w:t>Nokia: not essential.</w:t>
            </w:r>
          </w:p>
          <w:p w14:paraId="1EC5B505" w14:textId="77777777" w:rsidR="00C550EE" w:rsidRDefault="00C550EE">
            <w:pPr>
              <w:snapToGrid w:val="0"/>
              <w:jc w:val="both"/>
              <w:rPr>
                <w:sz w:val="18"/>
                <w:szCs w:val="18"/>
              </w:rPr>
            </w:pPr>
            <w:r w:rsidRPr="00C550EE">
              <w:rPr>
                <w:sz w:val="18"/>
                <w:szCs w:val="18"/>
              </w:rPr>
              <w:t>QC: It may be resolved by NW implementation</w:t>
            </w:r>
          </w:p>
          <w:p w14:paraId="36F8AD08" w14:textId="77777777" w:rsidR="00C550EE" w:rsidRDefault="00856892">
            <w:pPr>
              <w:snapToGrid w:val="0"/>
              <w:jc w:val="both"/>
              <w:rPr>
                <w:rFonts w:eastAsia="PMingLiU"/>
                <w:sz w:val="18"/>
                <w:szCs w:val="18"/>
                <w:lang w:eastAsia="zh-TW"/>
              </w:rPr>
            </w:pPr>
            <w:r>
              <w:rPr>
                <w:rFonts w:eastAsia="PMingLiU"/>
                <w:sz w:val="18"/>
                <w:szCs w:val="18"/>
                <w:lang w:eastAsia="zh-TW"/>
              </w:rPr>
              <w:t>Futurewei: Not essential</w:t>
            </w:r>
          </w:p>
          <w:p w14:paraId="0B9D5E7C" w14:textId="77777777" w:rsidR="005443E3" w:rsidRDefault="005443E3">
            <w:pPr>
              <w:snapToGrid w:val="0"/>
              <w:jc w:val="both"/>
              <w:rPr>
                <w:rFonts w:eastAsia="PMingLiU"/>
                <w:sz w:val="18"/>
                <w:szCs w:val="18"/>
                <w:lang w:eastAsia="zh-TW"/>
              </w:rPr>
            </w:pPr>
            <w:r>
              <w:rPr>
                <w:rFonts w:eastAsia="PMingLiU"/>
                <w:sz w:val="18"/>
                <w:szCs w:val="18"/>
                <w:lang w:eastAsia="zh-TW"/>
              </w:rPr>
              <w:t>SS: Agree with FL</w:t>
            </w:r>
          </w:p>
          <w:p w14:paraId="1E634753" w14:textId="77777777" w:rsidR="00097046" w:rsidRDefault="0009704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73F5A823" w14:textId="77777777" w:rsidR="008A1744" w:rsidRDefault="008A1744">
            <w:pPr>
              <w:snapToGrid w:val="0"/>
              <w:jc w:val="both"/>
              <w:rPr>
                <w:rFonts w:eastAsia="DengXian"/>
                <w:sz w:val="18"/>
                <w:szCs w:val="18"/>
                <w:lang w:eastAsia="zh-CN"/>
              </w:rPr>
            </w:pPr>
            <w:r>
              <w:rPr>
                <w:rFonts w:eastAsia="DengXian" w:hint="eastAsia"/>
                <w:sz w:val="18"/>
                <w:szCs w:val="18"/>
                <w:lang w:eastAsia="zh-CN"/>
              </w:rPr>
              <w:t>CATT: Not essential.</w:t>
            </w:r>
          </w:p>
          <w:p w14:paraId="317AEB3E" w14:textId="77777777" w:rsidR="001C326D" w:rsidRDefault="001C326D">
            <w:pPr>
              <w:snapToGrid w:val="0"/>
              <w:jc w:val="both"/>
              <w:rPr>
                <w:rFonts w:eastAsia="PMingLiU"/>
                <w:sz w:val="18"/>
                <w:szCs w:val="18"/>
                <w:lang w:eastAsia="zh-TW"/>
              </w:rPr>
            </w:pPr>
            <w:r>
              <w:rPr>
                <w:rFonts w:eastAsia="PMingLiU"/>
                <w:sz w:val="18"/>
                <w:szCs w:val="18"/>
                <w:lang w:eastAsia="zh-TW"/>
              </w:rPr>
              <w:t>LG: Non-essential</w:t>
            </w:r>
          </w:p>
          <w:p w14:paraId="7AFFDCB4" w14:textId="14082577" w:rsidR="007B0974" w:rsidRPr="008A1744" w:rsidRDefault="007B0974">
            <w:pPr>
              <w:snapToGrid w:val="0"/>
              <w:jc w:val="both"/>
              <w:rPr>
                <w:rFonts w:eastAsia="DengXian"/>
                <w:sz w:val="18"/>
                <w:szCs w:val="18"/>
                <w:lang w:eastAsia="zh-CN"/>
              </w:rPr>
            </w:pPr>
            <w:r>
              <w:rPr>
                <w:rFonts w:eastAsia="PMingLiU"/>
                <w:sz w:val="18"/>
                <w:szCs w:val="18"/>
                <w:lang w:eastAsia="zh-TW"/>
              </w:rPr>
              <w:t>Intel: OK with N</w:t>
            </w:r>
          </w:p>
        </w:tc>
      </w:tr>
      <w:tr w:rsidR="000E769B" w14:paraId="68DDF8D0" w14:textId="77777777">
        <w:trPr>
          <w:trHeight w:val="66"/>
        </w:trPr>
        <w:tc>
          <w:tcPr>
            <w:tcW w:w="723" w:type="dxa"/>
          </w:tcPr>
          <w:p w14:paraId="01FAA079" w14:textId="77777777" w:rsidR="000E769B" w:rsidRDefault="006D3F6F">
            <w:pPr>
              <w:snapToGrid w:val="0"/>
              <w:jc w:val="both"/>
              <w:rPr>
                <w:sz w:val="18"/>
                <w:szCs w:val="18"/>
              </w:rPr>
            </w:pPr>
            <w:r>
              <w:rPr>
                <w:sz w:val="18"/>
                <w:szCs w:val="18"/>
              </w:rPr>
              <w:t>1-22</w:t>
            </w:r>
          </w:p>
        </w:tc>
        <w:tc>
          <w:tcPr>
            <w:tcW w:w="4911" w:type="dxa"/>
          </w:tcPr>
          <w:p w14:paraId="06EAF01E" w14:textId="77777777" w:rsidR="000E769B" w:rsidRDefault="006D3F6F">
            <w:pPr>
              <w:snapToGrid w:val="0"/>
              <w:jc w:val="both"/>
              <w:rPr>
                <w:rFonts w:eastAsia="DengXian"/>
                <w:sz w:val="18"/>
                <w:szCs w:val="18"/>
                <w:lang w:eastAsia="zh-CN"/>
              </w:rPr>
            </w:pPr>
            <w:r>
              <w:rPr>
                <w:rFonts w:eastAsia="DengXian"/>
                <w:sz w:val="18"/>
                <w:szCs w:val="18"/>
                <w:lang w:eastAsia="zh-CN"/>
              </w:rPr>
              <w:t>Clarify UE behaviour if TCI state is not indicated for P/SP-CSI-RS (R1-2204199, P1/2 in R1-2204274, P1 in R1-2204535)</w:t>
            </w:r>
          </w:p>
          <w:p w14:paraId="7E0A5E2D" w14:textId="77777777" w:rsidR="000E769B" w:rsidRDefault="000E769B">
            <w:pPr>
              <w:snapToGrid w:val="0"/>
              <w:jc w:val="both"/>
              <w:rPr>
                <w:rFonts w:eastAsia="Batang"/>
                <w:bCs/>
                <w:sz w:val="20"/>
                <w:szCs w:val="20"/>
                <w:lang w:val="en-GB" w:eastAsia="zh-CN"/>
              </w:rPr>
            </w:pPr>
          </w:p>
          <w:p w14:paraId="6ECBECC8" w14:textId="1D5252E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seems valid and has been highlighted as FFS in the </w:t>
            </w:r>
            <w:r w:rsidR="005035BF">
              <w:rPr>
                <w:rFonts w:eastAsia="DengXian"/>
                <w:color w:val="3333FF"/>
                <w:sz w:val="18"/>
                <w:szCs w:val="18"/>
                <w:lang w:eastAsia="zh-CN"/>
              </w:rPr>
              <w:t>existing</w:t>
            </w:r>
            <w:r>
              <w:rPr>
                <w:rFonts w:eastAsia="DengXian"/>
                <w:color w:val="3333FF"/>
                <w:sz w:val="18"/>
                <w:szCs w:val="18"/>
                <w:lang w:eastAsia="zh-CN"/>
              </w:rPr>
              <w:t xml:space="preserve"> agreement. But, it seems fine </w:t>
            </w:r>
            <w:r w:rsidR="005035BF">
              <w:rPr>
                <w:rFonts w:eastAsia="DengXian"/>
                <w:color w:val="3333FF"/>
                <w:sz w:val="18"/>
                <w:szCs w:val="18"/>
                <w:lang w:eastAsia="zh-CN"/>
              </w:rPr>
              <w:t>without</w:t>
            </w:r>
            <w:r>
              <w:rPr>
                <w:rFonts w:eastAsia="DengXian"/>
                <w:color w:val="3333FF"/>
                <w:sz w:val="18"/>
                <w:szCs w:val="18"/>
                <w:lang w:eastAsia="zh-CN"/>
              </w:rPr>
              <w:t xml:space="preserve"> spec update</w:t>
            </w:r>
            <w:r w:rsidR="005035BF">
              <w:rPr>
                <w:rFonts w:eastAsia="DengXian"/>
                <w:color w:val="3333FF"/>
                <w:sz w:val="18"/>
                <w:szCs w:val="18"/>
                <w:lang w:eastAsia="zh-CN"/>
              </w:rPr>
              <w:t>/conclusion</w:t>
            </w:r>
            <w:r>
              <w:rPr>
                <w:rFonts w:eastAsia="DengXian"/>
                <w:color w:val="3333FF"/>
                <w:sz w:val="18"/>
                <w:szCs w:val="18"/>
                <w:lang w:eastAsia="zh-CN"/>
              </w:rPr>
              <w:t>.</w:t>
            </w:r>
          </w:p>
          <w:p w14:paraId="267D2C80" w14:textId="77777777" w:rsidR="000E769B" w:rsidRDefault="000E769B">
            <w:pPr>
              <w:snapToGrid w:val="0"/>
              <w:jc w:val="both"/>
              <w:rPr>
                <w:sz w:val="18"/>
                <w:szCs w:val="18"/>
              </w:rPr>
            </w:pPr>
          </w:p>
          <w:p w14:paraId="2B20E5B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2818A42C" w14:textId="77777777" w:rsidR="000E769B" w:rsidRDefault="000E769B">
            <w:pPr>
              <w:snapToGrid w:val="0"/>
              <w:jc w:val="both"/>
              <w:rPr>
                <w:rFonts w:eastAsia="DengXian"/>
                <w:sz w:val="18"/>
                <w:szCs w:val="18"/>
                <w:lang w:eastAsia="zh-CN"/>
              </w:rPr>
            </w:pPr>
          </w:p>
        </w:tc>
        <w:tc>
          <w:tcPr>
            <w:tcW w:w="1732" w:type="dxa"/>
          </w:tcPr>
          <w:p w14:paraId="545F02E6" w14:textId="77777777" w:rsidR="000E769B" w:rsidRDefault="006D3F6F">
            <w:pPr>
              <w:snapToGrid w:val="0"/>
              <w:rPr>
                <w:sz w:val="20"/>
                <w:szCs w:val="20"/>
              </w:rPr>
            </w:pPr>
            <w:r>
              <w:rPr>
                <w:sz w:val="20"/>
                <w:szCs w:val="20"/>
              </w:rPr>
              <w:t xml:space="preserve">Apple, CMCC, Nokia, </w:t>
            </w:r>
          </w:p>
        </w:tc>
        <w:tc>
          <w:tcPr>
            <w:tcW w:w="1089" w:type="dxa"/>
          </w:tcPr>
          <w:p w14:paraId="2BCDC119" w14:textId="2FFBB016" w:rsidR="000E769B" w:rsidRDefault="006D3F6F">
            <w:pPr>
              <w:snapToGrid w:val="0"/>
              <w:jc w:val="both"/>
              <w:rPr>
                <w:rFonts w:eastAsia="DengXian"/>
                <w:sz w:val="20"/>
                <w:szCs w:val="20"/>
                <w:lang w:eastAsia="zh-CN"/>
              </w:rPr>
            </w:pPr>
            <w:r>
              <w:rPr>
                <w:rFonts w:eastAsia="DengXian"/>
                <w:sz w:val="20"/>
                <w:szCs w:val="20"/>
                <w:lang w:eastAsia="zh-CN"/>
              </w:rPr>
              <w:t>N</w:t>
            </w:r>
          </w:p>
          <w:p w14:paraId="5BFF265E" w14:textId="33FA9A3C" w:rsidR="002A2DAE" w:rsidRDefault="00A0586A">
            <w:pPr>
              <w:snapToGrid w:val="0"/>
              <w:jc w:val="both"/>
              <w:rPr>
                <w:rFonts w:eastAsia="DengXian"/>
                <w:sz w:val="20"/>
                <w:szCs w:val="20"/>
                <w:lang w:eastAsia="zh-CN"/>
              </w:rPr>
            </w:pPr>
            <w:r>
              <w:rPr>
                <w:rFonts w:eastAsia="DengXian"/>
                <w:sz w:val="20"/>
                <w:szCs w:val="20"/>
                <w:lang w:eastAsia="zh-CN"/>
              </w:rPr>
              <w:t>(H;2; N:11</w:t>
            </w:r>
            <w:r w:rsidR="002A2DAE">
              <w:rPr>
                <w:rFonts w:eastAsia="DengXian"/>
                <w:sz w:val="20"/>
                <w:szCs w:val="20"/>
                <w:lang w:eastAsia="zh-CN"/>
              </w:rPr>
              <w:t>)</w:t>
            </w:r>
          </w:p>
        </w:tc>
        <w:tc>
          <w:tcPr>
            <w:tcW w:w="5130" w:type="dxa"/>
          </w:tcPr>
          <w:p w14:paraId="2DBBD208" w14:textId="77777777" w:rsidR="000E769B" w:rsidRDefault="000903E5">
            <w:pPr>
              <w:snapToGrid w:val="0"/>
              <w:jc w:val="both"/>
              <w:rPr>
                <w:sz w:val="18"/>
                <w:szCs w:val="18"/>
              </w:rPr>
            </w:pPr>
            <w:r>
              <w:rPr>
                <w:sz w:val="18"/>
                <w:szCs w:val="18"/>
              </w:rPr>
              <w:t>Apple: This was agreed as a FFS. It is reasonable to have a consensus for this FFS at least from procedure perspective.</w:t>
            </w:r>
          </w:p>
          <w:p w14:paraId="46581F10"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4A7AA0E8" w14:textId="77777777" w:rsidR="00417772" w:rsidRDefault="00417772">
            <w:pPr>
              <w:snapToGrid w:val="0"/>
              <w:jc w:val="both"/>
              <w:rPr>
                <w:rFonts w:eastAsia="PMingLiU"/>
                <w:sz w:val="18"/>
                <w:szCs w:val="18"/>
                <w:lang w:eastAsia="zh-TW"/>
              </w:rPr>
            </w:pPr>
            <w:r>
              <w:rPr>
                <w:rFonts w:eastAsia="PMingLiU"/>
                <w:sz w:val="18"/>
                <w:szCs w:val="18"/>
                <w:lang w:eastAsia="zh-TW"/>
              </w:rPr>
              <w:t>Ericsson: we prefer option 2 in P8 in R1-2204199, but it is not essential – it’s just like R15</w:t>
            </w:r>
          </w:p>
          <w:p w14:paraId="603E79B5" w14:textId="77777777" w:rsidR="000910D9" w:rsidRDefault="000910D9">
            <w:pPr>
              <w:snapToGrid w:val="0"/>
              <w:jc w:val="both"/>
              <w:rPr>
                <w:sz w:val="18"/>
                <w:szCs w:val="18"/>
              </w:rPr>
            </w:pPr>
            <w:r>
              <w:rPr>
                <w:sz w:val="18"/>
                <w:szCs w:val="18"/>
              </w:rPr>
              <w:t>OPPO: not essential issue. If TCI state in not indicated, it is up to UE implementation.</w:t>
            </w:r>
          </w:p>
          <w:p w14:paraId="1CA627DB" w14:textId="77777777" w:rsidR="006A46E9" w:rsidRDefault="006A46E9">
            <w:pPr>
              <w:snapToGrid w:val="0"/>
              <w:jc w:val="both"/>
              <w:rPr>
                <w:rFonts w:eastAsia="PMingLiU"/>
                <w:sz w:val="18"/>
                <w:szCs w:val="18"/>
                <w:lang w:eastAsia="zh-TW"/>
              </w:rPr>
            </w:pPr>
            <w:r>
              <w:rPr>
                <w:rFonts w:eastAsia="PMingLiU"/>
                <w:sz w:val="18"/>
                <w:szCs w:val="18"/>
                <w:lang w:eastAsia="zh-TW"/>
              </w:rPr>
              <w:t>Nokia: the FFS points should be solved, propose to discuss.</w:t>
            </w:r>
          </w:p>
          <w:p w14:paraId="193317EE" w14:textId="77777777" w:rsidR="00C550EE" w:rsidRDefault="00C550EE">
            <w:pPr>
              <w:snapToGrid w:val="0"/>
              <w:jc w:val="both"/>
              <w:rPr>
                <w:sz w:val="18"/>
                <w:szCs w:val="18"/>
              </w:rPr>
            </w:pPr>
            <w:r w:rsidRPr="00C550EE">
              <w:rPr>
                <w:sz w:val="18"/>
                <w:szCs w:val="18"/>
              </w:rPr>
              <w:t>QC: Seems not critical. Legacy behavior can be reused</w:t>
            </w:r>
          </w:p>
          <w:p w14:paraId="7BFF7972" w14:textId="77777777" w:rsidR="00C550EE" w:rsidRDefault="00BC14AD">
            <w:pPr>
              <w:snapToGrid w:val="0"/>
              <w:jc w:val="both"/>
              <w:rPr>
                <w:rFonts w:eastAsia="DengXian"/>
                <w:sz w:val="18"/>
                <w:szCs w:val="18"/>
                <w:lang w:eastAsia="zh-CN"/>
              </w:rPr>
            </w:pPr>
            <w:r>
              <w:rPr>
                <w:rFonts w:eastAsia="DengXian"/>
                <w:sz w:val="18"/>
                <w:szCs w:val="18"/>
                <w:lang w:eastAsia="zh-CN"/>
              </w:rPr>
              <w:t>Futurewei: It seems not essential</w:t>
            </w:r>
          </w:p>
          <w:p w14:paraId="05F2B0C9" w14:textId="77777777" w:rsidR="00BC14AD" w:rsidRDefault="005443E3" w:rsidP="00A91F78">
            <w:pPr>
              <w:snapToGrid w:val="0"/>
              <w:jc w:val="both"/>
              <w:rPr>
                <w:rFonts w:eastAsia="DengXian"/>
                <w:sz w:val="18"/>
                <w:szCs w:val="18"/>
                <w:lang w:eastAsia="zh-CN"/>
              </w:rPr>
            </w:pPr>
            <w:r>
              <w:rPr>
                <w:rFonts w:eastAsia="PMingLiU"/>
                <w:sz w:val="18"/>
                <w:szCs w:val="18"/>
                <w:lang w:eastAsia="zh-TW"/>
              </w:rPr>
              <w:t xml:space="preserve">SS: Seems to be non-essential issue. </w:t>
            </w:r>
            <w:r>
              <w:rPr>
                <w:rFonts w:eastAsia="DengXian"/>
                <w:sz w:val="18"/>
                <w:szCs w:val="18"/>
                <w:lang w:eastAsia="zh-CN"/>
              </w:rPr>
              <w:t>Since this has been discussed before, propose to conclude no consensus and no support</w:t>
            </w:r>
          </w:p>
          <w:p w14:paraId="4A74B8FB" w14:textId="77777777" w:rsidR="00A91F78" w:rsidRDefault="00A91F78" w:rsidP="00A91F78">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seems not essential.</w:t>
            </w:r>
          </w:p>
          <w:p w14:paraId="756DA53F" w14:textId="3B34E285" w:rsidR="005E262B" w:rsidRPr="005E262B" w:rsidRDefault="005E262B" w:rsidP="00A91F78">
            <w:pPr>
              <w:snapToGrid w:val="0"/>
              <w:jc w:val="both"/>
              <w:rPr>
                <w:rFonts w:eastAsia="DengXian"/>
                <w:sz w:val="18"/>
                <w:szCs w:val="18"/>
                <w:lang w:eastAsia="zh-CN"/>
              </w:rPr>
            </w:pPr>
            <w:r>
              <w:rPr>
                <w:rFonts w:eastAsia="DengXian" w:hint="eastAsia"/>
                <w:sz w:val="18"/>
                <w:szCs w:val="18"/>
                <w:lang w:eastAsia="zh-CN"/>
              </w:rPr>
              <w:t>CATT: Seems not essential issue, legacy behavior can be reused.</w:t>
            </w:r>
          </w:p>
          <w:p w14:paraId="62A6021A" w14:textId="77777777" w:rsidR="00A91F78" w:rsidRDefault="001C326D" w:rsidP="00A91F78">
            <w:pPr>
              <w:snapToGrid w:val="0"/>
              <w:jc w:val="both"/>
              <w:rPr>
                <w:sz w:val="18"/>
                <w:szCs w:val="18"/>
              </w:rPr>
            </w:pPr>
            <w:r>
              <w:rPr>
                <w:rFonts w:hint="eastAsia"/>
                <w:sz w:val="18"/>
                <w:szCs w:val="18"/>
              </w:rPr>
              <w:t>LG: Similar view with OPPO</w:t>
            </w:r>
          </w:p>
          <w:p w14:paraId="6B9BB85D" w14:textId="77777777" w:rsidR="0023395E" w:rsidRDefault="0023395E" w:rsidP="00A91F78">
            <w:pPr>
              <w:snapToGrid w:val="0"/>
              <w:jc w:val="both"/>
              <w:rPr>
                <w:sz w:val="18"/>
                <w:szCs w:val="18"/>
              </w:rPr>
            </w:pPr>
            <w:r>
              <w:rPr>
                <w:rFonts w:eastAsia="DengXian"/>
                <w:sz w:val="18"/>
                <w:szCs w:val="18"/>
                <w:lang w:eastAsia="zh-CN"/>
              </w:rPr>
              <w:t xml:space="preserve">vivo: </w:t>
            </w:r>
            <w:r>
              <w:rPr>
                <w:sz w:val="18"/>
                <w:szCs w:val="18"/>
              </w:rPr>
              <w:t>Agree with FL</w:t>
            </w:r>
          </w:p>
          <w:p w14:paraId="666FC4CE" w14:textId="08470837" w:rsidR="00174FCE" w:rsidRDefault="00174FCE" w:rsidP="00A91F78">
            <w:pPr>
              <w:snapToGrid w:val="0"/>
              <w:jc w:val="both"/>
              <w:rPr>
                <w:sz w:val="18"/>
                <w:szCs w:val="18"/>
              </w:rPr>
            </w:pPr>
            <w:r>
              <w:rPr>
                <w:sz w:val="18"/>
                <w:szCs w:val="18"/>
              </w:rPr>
              <w:t>Intel: OK with N</w:t>
            </w:r>
          </w:p>
        </w:tc>
      </w:tr>
      <w:tr w:rsidR="000E769B" w14:paraId="085526C4" w14:textId="77777777">
        <w:trPr>
          <w:trHeight w:val="66"/>
        </w:trPr>
        <w:tc>
          <w:tcPr>
            <w:tcW w:w="723" w:type="dxa"/>
          </w:tcPr>
          <w:p w14:paraId="269F2592" w14:textId="311C35F6" w:rsidR="000E769B" w:rsidRDefault="006D3F6F">
            <w:pPr>
              <w:snapToGrid w:val="0"/>
              <w:jc w:val="both"/>
              <w:rPr>
                <w:sz w:val="18"/>
                <w:szCs w:val="18"/>
              </w:rPr>
            </w:pPr>
            <w:r>
              <w:rPr>
                <w:sz w:val="18"/>
                <w:szCs w:val="18"/>
              </w:rPr>
              <w:t>1-2</w:t>
            </w:r>
            <w:r w:rsidR="00F64766">
              <w:rPr>
                <w:sz w:val="18"/>
                <w:szCs w:val="18"/>
              </w:rPr>
              <w:t>3</w:t>
            </w:r>
          </w:p>
        </w:tc>
        <w:tc>
          <w:tcPr>
            <w:tcW w:w="4911" w:type="dxa"/>
          </w:tcPr>
          <w:p w14:paraId="42711BFE" w14:textId="77777777" w:rsidR="000E769B" w:rsidRDefault="006D3F6F">
            <w:pPr>
              <w:snapToGrid w:val="0"/>
              <w:jc w:val="both"/>
              <w:rPr>
                <w:rFonts w:eastAsia="DengXian"/>
                <w:sz w:val="18"/>
                <w:szCs w:val="18"/>
                <w:lang w:eastAsia="zh-CN"/>
              </w:rPr>
            </w:pPr>
            <w:r>
              <w:rPr>
                <w:rFonts w:eastAsia="DengXian"/>
                <w:sz w:val="18"/>
                <w:szCs w:val="18"/>
                <w:lang w:eastAsia="zh-CN"/>
              </w:rPr>
              <w:t>Clarify UE behavior for the following aspects (P2-1 in R1-2204335):</w:t>
            </w:r>
          </w:p>
          <w:p w14:paraId="084BC3D5"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CC-common TCI state pool/configuration, “a reference BWP of a reference CC” in Sect. 5.1.5 of TS38.214 is a BWP/CC where DLorJointTCIState or UL-TCIState is configured in the same band.</w:t>
            </w:r>
          </w:p>
          <w:p w14:paraId="5DA46CB6"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bwp-id or cell for QCL-Type A/D RS is absent, QCL-Type A/D RS is CSI-RS or SSB, with the resource ID in the QCL-Info, configured in the CC/DL BWP where TCI state applies.</w:t>
            </w:r>
          </w:p>
          <w:p w14:paraId="07EB7403" w14:textId="57E678AC" w:rsidR="000E769B" w:rsidRDefault="006D3F6F">
            <w:pPr>
              <w:snapToGrid w:val="0"/>
              <w:jc w:val="both"/>
              <w:rPr>
                <w:rFonts w:eastAsia="DengXian"/>
                <w:color w:val="3333FF"/>
                <w:sz w:val="18"/>
                <w:szCs w:val="18"/>
                <w:lang w:eastAsia="zh-CN"/>
              </w:rPr>
            </w:pPr>
            <w:r>
              <w:rPr>
                <w:rFonts w:eastAsia="DengXian"/>
                <w:color w:val="3333FF"/>
                <w:sz w:val="18"/>
                <w:szCs w:val="18"/>
                <w:lang w:eastAsia="zh-CN"/>
              </w:rPr>
              <w:lastRenderedPageBreak/>
              <w:t>FL note 1: The spec update</w:t>
            </w:r>
            <w:r w:rsidR="00337447">
              <w:rPr>
                <w:rFonts w:eastAsia="DengXian"/>
                <w:color w:val="3333FF"/>
                <w:sz w:val="18"/>
                <w:szCs w:val="18"/>
                <w:lang w:eastAsia="zh-CN"/>
              </w:rPr>
              <w:t xml:space="preserve"> identified in the contribution </w:t>
            </w:r>
            <w:r w:rsidR="00337447" w:rsidRPr="00337447">
              <w:rPr>
                <w:rFonts w:eastAsia="DengXian"/>
                <w:color w:val="3333FF"/>
                <w:sz w:val="18"/>
                <w:szCs w:val="18"/>
                <w:lang w:eastAsia="zh-CN"/>
              </w:rPr>
              <w:t>could improve the clarity of the specifications bu</w:t>
            </w:r>
            <w:r w:rsidR="00337447">
              <w:rPr>
                <w:rFonts w:eastAsia="DengXian"/>
                <w:color w:val="3333FF"/>
                <w:sz w:val="18"/>
                <w:szCs w:val="18"/>
                <w:lang w:eastAsia="zh-CN"/>
              </w:rPr>
              <w:t>t does not seem to be essential</w:t>
            </w:r>
            <w:r>
              <w:rPr>
                <w:rFonts w:eastAsia="DengXian"/>
                <w:color w:val="3333FF"/>
                <w:sz w:val="18"/>
                <w:szCs w:val="18"/>
                <w:lang w:eastAsia="zh-CN"/>
              </w:rPr>
              <w:t>.</w:t>
            </w:r>
          </w:p>
          <w:p w14:paraId="6ECE4E29" w14:textId="77777777" w:rsidR="000E769B" w:rsidRDefault="000E769B">
            <w:pPr>
              <w:snapToGrid w:val="0"/>
              <w:jc w:val="both"/>
              <w:rPr>
                <w:sz w:val="18"/>
                <w:szCs w:val="18"/>
              </w:rPr>
            </w:pPr>
          </w:p>
          <w:p w14:paraId="7B996823"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73D00A0" w14:textId="77777777" w:rsidR="000E769B" w:rsidRDefault="000E769B">
            <w:pPr>
              <w:snapToGrid w:val="0"/>
              <w:jc w:val="both"/>
              <w:rPr>
                <w:rFonts w:eastAsia="DengXian"/>
                <w:sz w:val="18"/>
                <w:szCs w:val="18"/>
                <w:lang w:eastAsia="zh-CN"/>
              </w:rPr>
            </w:pPr>
          </w:p>
        </w:tc>
        <w:tc>
          <w:tcPr>
            <w:tcW w:w="1732" w:type="dxa"/>
          </w:tcPr>
          <w:p w14:paraId="0A4DC1FC" w14:textId="77777777" w:rsidR="000E769B" w:rsidRDefault="006D3F6F">
            <w:pPr>
              <w:snapToGrid w:val="0"/>
              <w:rPr>
                <w:sz w:val="20"/>
                <w:szCs w:val="20"/>
              </w:rPr>
            </w:pPr>
            <w:r>
              <w:rPr>
                <w:sz w:val="20"/>
                <w:szCs w:val="20"/>
              </w:rPr>
              <w:lastRenderedPageBreak/>
              <w:t>DOCOMO</w:t>
            </w:r>
          </w:p>
        </w:tc>
        <w:tc>
          <w:tcPr>
            <w:tcW w:w="1089" w:type="dxa"/>
          </w:tcPr>
          <w:p w14:paraId="3A05598F"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64179B70" w14:textId="22352824" w:rsidR="002A2DAE" w:rsidRDefault="002A2DAE" w:rsidP="00A0586A">
            <w:pPr>
              <w:snapToGrid w:val="0"/>
              <w:jc w:val="both"/>
              <w:rPr>
                <w:rFonts w:eastAsia="DengXian"/>
                <w:sz w:val="20"/>
                <w:szCs w:val="20"/>
                <w:lang w:eastAsia="zh-CN"/>
              </w:rPr>
            </w:pPr>
            <w:r>
              <w:rPr>
                <w:rFonts w:eastAsia="DengXian"/>
                <w:sz w:val="20"/>
                <w:szCs w:val="20"/>
                <w:lang w:eastAsia="zh-CN"/>
              </w:rPr>
              <w:t>(H:4 ; N:</w:t>
            </w:r>
            <w:r w:rsidR="00A0586A">
              <w:rPr>
                <w:rFonts w:eastAsia="DengXian"/>
                <w:sz w:val="20"/>
                <w:szCs w:val="20"/>
                <w:lang w:eastAsia="zh-CN"/>
              </w:rPr>
              <w:t>7</w:t>
            </w:r>
            <w:r>
              <w:rPr>
                <w:rFonts w:eastAsia="DengXian"/>
                <w:sz w:val="20"/>
                <w:szCs w:val="20"/>
                <w:lang w:eastAsia="zh-CN"/>
              </w:rPr>
              <w:t>)</w:t>
            </w:r>
          </w:p>
        </w:tc>
        <w:tc>
          <w:tcPr>
            <w:tcW w:w="5130" w:type="dxa"/>
          </w:tcPr>
          <w:p w14:paraId="14DFE598" w14:textId="77777777" w:rsidR="000E769B" w:rsidRDefault="000903E5">
            <w:pPr>
              <w:snapToGrid w:val="0"/>
              <w:jc w:val="both"/>
              <w:rPr>
                <w:sz w:val="18"/>
                <w:szCs w:val="18"/>
              </w:rPr>
            </w:pPr>
            <w:r>
              <w:rPr>
                <w:sz w:val="18"/>
                <w:szCs w:val="18"/>
              </w:rPr>
              <w:t>Apple: OK to discuss</w:t>
            </w:r>
          </w:p>
          <w:p w14:paraId="1347788F" w14:textId="77777777" w:rsidR="005C36F4" w:rsidRDefault="005C36F4">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77B5E220" w14:textId="77777777" w:rsidR="00417772" w:rsidRDefault="00417772">
            <w:pPr>
              <w:snapToGrid w:val="0"/>
              <w:jc w:val="both"/>
              <w:rPr>
                <w:sz w:val="18"/>
                <w:szCs w:val="18"/>
              </w:rPr>
            </w:pPr>
            <w:r>
              <w:rPr>
                <w:sz w:val="18"/>
                <w:szCs w:val="18"/>
              </w:rPr>
              <w:t>Ericsson: not essential. If any change is needed, it could be to say that the reference BWP/CC is provided as an alternative to the explicit list. RAN2 is implementing this as a CHOICE, so it should work fine.</w:t>
            </w:r>
          </w:p>
          <w:p w14:paraId="52F668E0" w14:textId="77777777" w:rsidR="006A46E9" w:rsidRDefault="006A46E9">
            <w:pPr>
              <w:snapToGrid w:val="0"/>
              <w:jc w:val="both"/>
              <w:rPr>
                <w:sz w:val="18"/>
                <w:szCs w:val="18"/>
              </w:rPr>
            </w:pPr>
            <w:r>
              <w:rPr>
                <w:sz w:val="18"/>
                <w:szCs w:val="18"/>
              </w:rPr>
              <w:t>Nokia: agree with FL</w:t>
            </w:r>
          </w:p>
          <w:p w14:paraId="327A4F66" w14:textId="77777777" w:rsidR="00C550EE" w:rsidRDefault="00C550EE">
            <w:pPr>
              <w:snapToGrid w:val="0"/>
              <w:jc w:val="both"/>
              <w:rPr>
                <w:sz w:val="18"/>
                <w:szCs w:val="18"/>
              </w:rPr>
            </w:pPr>
            <w:r w:rsidRPr="00C550EE">
              <w:rPr>
                <w:sz w:val="18"/>
                <w:szCs w:val="18"/>
              </w:rPr>
              <w:t>QC: Seems not critical</w:t>
            </w:r>
          </w:p>
          <w:p w14:paraId="072720BD" w14:textId="77777777" w:rsidR="00C550EE" w:rsidRDefault="005443E3">
            <w:pPr>
              <w:snapToGrid w:val="0"/>
              <w:jc w:val="both"/>
              <w:rPr>
                <w:rFonts w:eastAsia="DengXian"/>
                <w:sz w:val="18"/>
                <w:szCs w:val="18"/>
                <w:lang w:eastAsia="zh-CN"/>
              </w:rPr>
            </w:pPr>
            <w:r>
              <w:rPr>
                <w:sz w:val="18"/>
                <w:szCs w:val="18"/>
              </w:rPr>
              <w:t>SS: Agree with FL</w:t>
            </w:r>
          </w:p>
          <w:p w14:paraId="441581DF" w14:textId="082412A5" w:rsidR="00296BF3" w:rsidRPr="00296BF3" w:rsidRDefault="00296BF3">
            <w:pPr>
              <w:snapToGrid w:val="0"/>
              <w:jc w:val="both"/>
              <w:rPr>
                <w:rFonts w:eastAsia="DengXian"/>
                <w:sz w:val="18"/>
                <w:szCs w:val="18"/>
                <w:lang w:eastAsia="zh-CN"/>
              </w:rPr>
            </w:pPr>
            <w:r>
              <w:rPr>
                <w:rFonts w:eastAsia="DengXian" w:hint="eastAsia"/>
                <w:sz w:val="18"/>
                <w:szCs w:val="18"/>
                <w:lang w:eastAsia="zh-CN"/>
              </w:rPr>
              <w:t>CATT: OK to discuss.</w:t>
            </w:r>
          </w:p>
          <w:p w14:paraId="5A112AB4" w14:textId="77777777" w:rsidR="001C326D" w:rsidRDefault="006E5CBB" w:rsidP="006E5CBB">
            <w:pPr>
              <w:snapToGrid w:val="0"/>
              <w:jc w:val="both"/>
              <w:rPr>
                <w:sz w:val="18"/>
                <w:szCs w:val="18"/>
              </w:rPr>
            </w:pPr>
            <w:r>
              <w:rPr>
                <w:rFonts w:eastAsia="Yu Mincho" w:hint="eastAsia"/>
                <w:sz w:val="18"/>
                <w:szCs w:val="18"/>
                <w:lang w:eastAsia="ja-JP"/>
              </w:rPr>
              <w:lastRenderedPageBreak/>
              <w:t>D</w:t>
            </w:r>
            <w:r>
              <w:rPr>
                <w:rFonts w:eastAsia="Yu Mincho"/>
                <w:sz w:val="18"/>
                <w:szCs w:val="18"/>
                <w:lang w:eastAsia="ja-JP"/>
              </w:rPr>
              <w:t>CM: Support to discuss. RRC configured CC-list (</w:t>
            </w:r>
            <w:r w:rsidRPr="00E95052">
              <w:rPr>
                <w:rFonts w:eastAsia="Yu Mincho"/>
                <w:sz w:val="18"/>
                <w:szCs w:val="18"/>
                <w:lang w:eastAsia="ja-JP"/>
              </w:rPr>
              <w:t>simultaneousU-TCI-UpdateList</w:t>
            </w:r>
            <w:r>
              <w:rPr>
                <w:rFonts w:eastAsia="Yu Mincho"/>
                <w:sz w:val="18"/>
                <w:szCs w:val="18"/>
                <w:lang w:eastAsia="ja-JP"/>
              </w:rPr>
              <w:t>1~4) is for MAC CE based TCI state ID indication only. The issue here is for RRC based CC-common TCI state pool, there is neither configuration of CC list, nor definition of “reference BWP/CC”. The issue is illustrated in the following figure. It is not clear which BWP/CC to be followed for CCs without TCI state configuration.</w:t>
            </w:r>
            <w:r w:rsidR="001C326D">
              <w:rPr>
                <w:rFonts w:hint="eastAsia"/>
                <w:sz w:val="18"/>
                <w:szCs w:val="18"/>
              </w:rPr>
              <w:t xml:space="preserve"> </w:t>
            </w:r>
          </w:p>
          <w:p w14:paraId="1B444B25" w14:textId="2C219FFE" w:rsidR="001C326D" w:rsidRDefault="001C326D" w:rsidP="006E5CBB">
            <w:pPr>
              <w:snapToGrid w:val="0"/>
              <w:jc w:val="both"/>
              <w:rPr>
                <w:sz w:val="18"/>
                <w:szCs w:val="18"/>
              </w:rPr>
            </w:pPr>
            <w:r w:rsidRPr="0083233E">
              <w:rPr>
                <w:rFonts w:eastAsia="MS Mincho"/>
                <w:noProof/>
                <w:lang w:eastAsia="zh-CN"/>
              </w:rPr>
              <w:drawing>
                <wp:inline distT="0" distB="0" distL="0" distR="0" wp14:anchorId="2103A5C6" wp14:editId="23FB4FE2">
                  <wp:extent cx="3844178" cy="1143000"/>
                  <wp:effectExtent l="0" t="0" r="0" b="0"/>
                  <wp:docPr id="66" name="図 6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24A6C28-AAA2-4D2E-A3BF-37CAB071E9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図 6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24A6C28-AAA2-4D2E-A3BF-37CAB071E90C}"/>
                              </a:ext>
                            </a:extLst>
                          </pic:cNvPr>
                          <pic:cNvPicPr>
                            <a:picLocks noChangeAspect="1"/>
                          </pic:cNvPicPr>
                        </pic:nvPicPr>
                        <pic:blipFill>
                          <a:blip r:embed="rId12"/>
                          <a:stretch>
                            <a:fillRect/>
                          </a:stretch>
                        </pic:blipFill>
                        <pic:spPr>
                          <a:xfrm>
                            <a:off x="0" y="0"/>
                            <a:ext cx="3879328" cy="1153451"/>
                          </a:xfrm>
                          <a:prstGeom prst="rect">
                            <a:avLst/>
                          </a:prstGeom>
                        </pic:spPr>
                      </pic:pic>
                    </a:graphicData>
                  </a:graphic>
                </wp:inline>
              </w:drawing>
            </w:r>
          </w:p>
          <w:p w14:paraId="031FB26E" w14:textId="45E70C55" w:rsidR="006E5CBB" w:rsidRDefault="001C326D" w:rsidP="006E5CBB">
            <w:pPr>
              <w:snapToGrid w:val="0"/>
              <w:jc w:val="both"/>
              <w:rPr>
                <w:sz w:val="18"/>
                <w:szCs w:val="18"/>
              </w:rPr>
            </w:pPr>
            <w:r>
              <w:rPr>
                <w:rFonts w:hint="eastAsia"/>
                <w:sz w:val="18"/>
                <w:szCs w:val="18"/>
              </w:rPr>
              <w:t>LG: Agree with FL</w:t>
            </w:r>
            <w:r>
              <w:rPr>
                <w:sz w:val="18"/>
                <w:szCs w:val="18"/>
              </w:rPr>
              <w:t>’s assessment</w:t>
            </w:r>
          </w:p>
          <w:p w14:paraId="4BD0F8B6" w14:textId="2AE2442C" w:rsidR="0023395E" w:rsidRDefault="0023395E" w:rsidP="006E5CBB">
            <w:pPr>
              <w:snapToGrid w:val="0"/>
              <w:jc w:val="both"/>
              <w:rPr>
                <w:rFonts w:eastAsia="Yu Mincho"/>
                <w:sz w:val="18"/>
                <w:szCs w:val="18"/>
                <w:lang w:eastAsia="ja-JP"/>
              </w:rPr>
            </w:pPr>
            <w:r>
              <w:rPr>
                <w:rFonts w:eastAsia="DengXian"/>
                <w:sz w:val="18"/>
                <w:szCs w:val="18"/>
                <w:lang w:eastAsia="zh-CN"/>
              </w:rPr>
              <w:t xml:space="preserve">vivo: </w:t>
            </w:r>
            <w:r>
              <w:rPr>
                <w:sz w:val="18"/>
                <w:szCs w:val="18"/>
              </w:rPr>
              <w:t>Agree with FL</w:t>
            </w:r>
          </w:p>
          <w:p w14:paraId="78B30F0C" w14:textId="7B0B22FF" w:rsidR="006E5CBB" w:rsidRPr="006E5CBB" w:rsidRDefault="00F65BD1">
            <w:pPr>
              <w:snapToGrid w:val="0"/>
              <w:jc w:val="both"/>
              <w:rPr>
                <w:sz w:val="18"/>
                <w:szCs w:val="18"/>
              </w:rPr>
            </w:pPr>
            <w:r>
              <w:rPr>
                <w:sz w:val="18"/>
                <w:szCs w:val="18"/>
              </w:rPr>
              <w:t>Intel: Agree with Ericsson’s comment above</w:t>
            </w:r>
          </w:p>
        </w:tc>
      </w:tr>
      <w:tr w:rsidR="000E769B" w14:paraId="79553C39" w14:textId="77777777">
        <w:trPr>
          <w:trHeight w:val="66"/>
        </w:trPr>
        <w:tc>
          <w:tcPr>
            <w:tcW w:w="723" w:type="dxa"/>
          </w:tcPr>
          <w:p w14:paraId="45BCD3CB" w14:textId="224EF43D" w:rsidR="000E769B" w:rsidRDefault="006D3F6F">
            <w:pPr>
              <w:snapToGrid w:val="0"/>
              <w:jc w:val="both"/>
              <w:rPr>
                <w:sz w:val="18"/>
                <w:szCs w:val="18"/>
              </w:rPr>
            </w:pPr>
            <w:r>
              <w:rPr>
                <w:sz w:val="18"/>
                <w:szCs w:val="18"/>
              </w:rPr>
              <w:lastRenderedPageBreak/>
              <w:t>1-2</w:t>
            </w:r>
            <w:r w:rsidR="00F64766">
              <w:rPr>
                <w:sz w:val="18"/>
                <w:szCs w:val="18"/>
              </w:rPr>
              <w:t>4</w:t>
            </w:r>
          </w:p>
        </w:tc>
        <w:tc>
          <w:tcPr>
            <w:tcW w:w="4911" w:type="dxa"/>
          </w:tcPr>
          <w:p w14:paraId="7815DB20" w14:textId="77777777" w:rsidR="000E769B" w:rsidRDefault="006D3F6F">
            <w:pPr>
              <w:snapToGrid w:val="0"/>
              <w:jc w:val="both"/>
              <w:rPr>
                <w:rFonts w:eastAsia="DengXian"/>
                <w:sz w:val="18"/>
                <w:szCs w:val="18"/>
                <w:lang w:eastAsia="zh-CN"/>
              </w:rPr>
            </w:pPr>
            <w:r>
              <w:rPr>
                <w:rFonts w:eastAsia="DengXian"/>
                <w:sz w:val="18"/>
                <w:szCs w:val="18"/>
                <w:lang w:eastAsia="zh-CN"/>
              </w:rPr>
              <w:t>Clarify that for UE with activated with more than one TCI state, if the symbols of paging/short message/SI from serving cell are not overlapped with the symbols of PDCCH/PDSCH/CSI-RS from non-serving cell, UE receives both.</w:t>
            </w:r>
          </w:p>
          <w:p w14:paraId="7984464B" w14:textId="77777777" w:rsidR="000E769B" w:rsidRDefault="000E769B">
            <w:pPr>
              <w:snapToGrid w:val="0"/>
              <w:jc w:val="both"/>
              <w:rPr>
                <w:rFonts w:eastAsia="DengXian"/>
                <w:sz w:val="18"/>
                <w:szCs w:val="18"/>
                <w:lang w:eastAsia="zh-CN"/>
              </w:rPr>
            </w:pPr>
          </w:p>
          <w:p w14:paraId="6289AC32" w14:textId="61304415"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seems valid based on </w:t>
            </w:r>
            <w:r w:rsidR="000326B2">
              <w:rPr>
                <w:rFonts w:eastAsia="DengXian"/>
                <w:color w:val="3333FF"/>
                <w:sz w:val="18"/>
                <w:szCs w:val="18"/>
                <w:lang w:eastAsia="zh-CN"/>
              </w:rPr>
              <w:t>existing</w:t>
            </w:r>
            <w:r w:rsidRPr="000326B2">
              <w:rPr>
                <w:rFonts w:eastAsia="DengXian"/>
                <w:color w:val="3333FF"/>
                <w:sz w:val="18"/>
                <w:szCs w:val="18"/>
                <w:lang w:eastAsia="zh-CN"/>
              </w:rPr>
              <w:t xml:space="preserve"> </w:t>
            </w:r>
            <w:r>
              <w:rPr>
                <w:rFonts w:eastAsia="DengXian"/>
                <w:color w:val="3333FF"/>
                <w:sz w:val="18"/>
                <w:szCs w:val="18"/>
                <w:lang w:eastAsia="zh-CN"/>
              </w:rPr>
              <w:t>agreements.</w:t>
            </w:r>
          </w:p>
          <w:p w14:paraId="569FEB3B" w14:textId="77777777" w:rsidR="000E769B" w:rsidRDefault="000E769B">
            <w:pPr>
              <w:snapToGrid w:val="0"/>
              <w:jc w:val="both"/>
              <w:rPr>
                <w:sz w:val="18"/>
                <w:szCs w:val="18"/>
              </w:rPr>
            </w:pPr>
          </w:p>
          <w:p w14:paraId="501013F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13D9F8C5" w14:textId="77777777" w:rsidR="000E769B" w:rsidRDefault="000E769B">
            <w:pPr>
              <w:snapToGrid w:val="0"/>
              <w:jc w:val="both"/>
              <w:rPr>
                <w:rFonts w:eastAsia="DengXian"/>
                <w:sz w:val="18"/>
                <w:szCs w:val="18"/>
                <w:lang w:eastAsia="zh-CN"/>
              </w:rPr>
            </w:pPr>
          </w:p>
        </w:tc>
        <w:tc>
          <w:tcPr>
            <w:tcW w:w="1732" w:type="dxa"/>
          </w:tcPr>
          <w:p w14:paraId="2C29467B" w14:textId="77777777" w:rsidR="000E769B" w:rsidRDefault="006D3F6F">
            <w:pPr>
              <w:snapToGrid w:val="0"/>
              <w:rPr>
                <w:sz w:val="20"/>
                <w:szCs w:val="20"/>
              </w:rPr>
            </w:pPr>
            <w:r>
              <w:rPr>
                <w:sz w:val="20"/>
                <w:szCs w:val="20"/>
              </w:rPr>
              <w:t>DOCOMO</w:t>
            </w:r>
          </w:p>
        </w:tc>
        <w:tc>
          <w:tcPr>
            <w:tcW w:w="1089" w:type="dxa"/>
          </w:tcPr>
          <w:p w14:paraId="68A6F2FE" w14:textId="49FC81C8" w:rsidR="000E769B" w:rsidRDefault="00F64766">
            <w:pPr>
              <w:snapToGrid w:val="0"/>
              <w:jc w:val="both"/>
              <w:rPr>
                <w:rFonts w:eastAsia="DengXian"/>
                <w:sz w:val="20"/>
                <w:szCs w:val="20"/>
                <w:lang w:eastAsia="zh-CN"/>
              </w:rPr>
            </w:pPr>
            <w:r>
              <w:rPr>
                <w:rFonts w:eastAsia="DengXian"/>
                <w:sz w:val="20"/>
                <w:szCs w:val="20"/>
                <w:lang w:eastAsia="zh-CN"/>
              </w:rPr>
              <w:t>N</w:t>
            </w:r>
          </w:p>
          <w:p w14:paraId="468196E7" w14:textId="53F3D9D7" w:rsidR="00F64766" w:rsidRDefault="005014A5">
            <w:pPr>
              <w:snapToGrid w:val="0"/>
              <w:jc w:val="both"/>
              <w:rPr>
                <w:rFonts w:eastAsia="DengXian"/>
                <w:sz w:val="20"/>
                <w:szCs w:val="20"/>
                <w:lang w:eastAsia="zh-CN"/>
              </w:rPr>
            </w:pPr>
            <w:r>
              <w:rPr>
                <w:rFonts w:eastAsia="DengXian"/>
                <w:sz w:val="20"/>
                <w:szCs w:val="20"/>
                <w:lang w:eastAsia="zh-CN"/>
              </w:rPr>
              <w:t>(H: 3</w:t>
            </w:r>
            <w:r w:rsidR="00F64766">
              <w:rPr>
                <w:rFonts w:eastAsia="DengXian"/>
                <w:sz w:val="20"/>
                <w:szCs w:val="20"/>
                <w:lang w:eastAsia="zh-CN"/>
              </w:rPr>
              <w:t>;</w:t>
            </w:r>
            <w:r>
              <w:rPr>
                <w:rFonts w:eastAsia="DengXian"/>
                <w:sz w:val="20"/>
                <w:szCs w:val="20"/>
                <w:lang w:eastAsia="zh-CN"/>
              </w:rPr>
              <w:t xml:space="preserve"> N: </w:t>
            </w:r>
            <w:r w:rsidR="00F64766">
              <w:rPr>
                <w:rFonts w:eastAsia="DengXian"/>
                <w:sz w:val="20"/>
                <w:szCs w:val="20"/>
                <w:lang w:eastAsia="zh-CN"/>
              </w:rPr>
              <w:t>5)</w:t>
            </w:r>
          </w:p>
        </w:tc>
        <w:tc>
          <w:tcPr>
            <w:tcW w:w="5130" w:type="dxa"/>
          </w:tcPr>
          <w:p w14:paraId="73973E64" w14:textId="77777777" w:rsidR="000E769B" w:rsidRDefault="000903E5">
            <w:pPr>
              <w:snapToGrid w:val="0"/>
              <w:jc w:val="both"/>
              <w:rPr>
                <w:sz w:val="18"/>
                <w:szCs w:val="18"/>
              </w:rPr>
            </w:pPr>
            <w:r>
              <w:rPr>
                <w:sz w:val="18"/>
                <w:szCs w:val="18"/>
              </w:rPr>
              <w:t>Apple: We do not think this needs to be discussed again.</w:t>
            </w:r>
          </w:p>
          <w:p w14:paraId="61227C6C"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2F6D06E6" w14:textId="77777777" w:rsidR="006A46E9" w:rsidRDefault="004767A8" w:rsidP="00E77C92">
            <w:pPr>
              <w:snapToGrid w:val="0"/>
              <w:jc w:val="both"/>
              <w:rPr>
                <w:rFonts w:eastAsia="PMingLiU"/>
                <w:sz w:val="18"/>
                <w:szCs w:val="18"/>
                <w:lang w:eastAsia="zh-TW"/>
              </w:rPr>
            </w:pPr>
            <w:r>
              <w:rPr>
                <w:rFonts w:eastAsia="PMingLiU"/>
                <w:sz w:val="18"/>
                <w:szCs w:val="18"/>
                <w:lang w:eastAsia="zh-TW"/>
              </w:rPr>
              <w:t xml:space="preserve">Ericsson: this is supported. The UE should monitor all configured search spaces, unless there is an exception. </w:t>
            </w:r>
          </w:p>
          <w:p w14:paraId="4EA45FA4" w14:textId="77777777" w:rsidR="00E77C92" w:rsidRDefault="00E77C92" w:rsidP="00E77C92">
            <w:pPr>
              <w:snapToGrid w:val="0"/>
              <w:jc w:val="both"/>
              <w:rPr>
                <w:sz w:val="18"/>
                <w:szCs w:val="18"/>
              </w:rPr>
            </w:pPr>
            <w:r w:rsidRPr="00E77C92">
              <w:rPr>
                <w:sz w:val="18"/>
                <w:szCs w:val="18"/>
              </w:rPr>
              <w:t>QC: Seems not critical</w:t>
            </w:r>
          </w:p>
          <w:p w14:paraId="62A23F75" w14:textId="77777777" w:rsidR="005443E3" w:rsidRDefault="005443E3" w:rsidP="00E77C92">
            <w:pPr>
              <w:snapToGrid w:val="0"/>
              <w:jc w:val="both"/>
              <w:rPr>
                <w:sz w:val="18"/>
                <w:szCs w:val="18"/>
              </w:rPr>
            </w:pPr>
            <w:r>
              <w:rPr>
                <w:sz w:val="18"/>
                <w:szCs w:val="18"/>
              </w:rPr>
              <w:t>SS: OK to discuss and should conclude in this meeting (one way or another)</w:t>
            </w:r>
          </w:p>
          <w:p w14:paraId="1266862E" w14:textId="77777777" w:rsidR="00CC48DE" w:rsidRDefault="00CC48DE" w:rsidP="00E77C9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Support to discuss. We believe whether UE can receive paging/short message is critical for system operation.</w:t>
            </w:r>
          </w:p>
          <w:p w14:paraId="6F88DC5C" w14:textId="77777777" w:rsidR="00F8465A" w:rsidRDefault="00F8465A" w:rsidP="00E77C92">
            <w:pPr>
              <w:snapToGrid w:val="0"/>
              <w:jc w:val="both"/>
              <w:rPr>
                <w:rFonts w:eastAsia="DengXian"/>
                <w:sz w:val="18"/>
                <w:szCs w:val="18"/>
                <w:lang w:eastAsia="zh-CN"/>
              </w:rPr>
            </w:pPr>
            <w:r>
              <w:rPr>
                <w:rFonts w:eastAsia="DengXian" w:hint="eastAsia"/>
                <w:sz w:val="18"/>
                <w:szCs w:val="18"/>
                <w:lang w:eastAsia="zh-CN"/>
              </w:rPr>
              <w:t>CATT: Not essential.</w:t>
            </w:r>
          </w:p>
          <w:p w14:paraId="2714F5B9" w14:textId="77777777" w:rsidR="001C326D" w:rsidRDefault="001C326D" w:rsidP="00E77C92">
            <w:pPr>
              <w:snapToGrid w:val="0"/>
              <w:jc w:val="both"/>
              <w:rPr>
                <w:sz w:val="18"/>
                <w:szCs w:val="18"/>
              </w:rPr>
            </w:pPr>
            <w:r>
              <w:rPr>
                <w:sz w:val="18"/>
                <w:szCs w:val="18"/>
              </w:rPr>
              <w:t>LG: Non-essential and discussed already</w:t>
            </w:r>
          </w:p>
          <w:p w14:paraId="7486FAED" w14:textId="1FCBB52D" w:rsidR="00CC5EEA" w:rsidRPr="00F8465A" w:rsidRDefault="00CC5EEA" w:rsidP="00E77C92">
            <w:pPr>
              <w:snapToGrid w:val="0"/>
              <w:jc w:val="both"/>
              <w:rPr>
                <w:rFonts w:eastAsia="DengXian"/>
                <w:sz w:val="18"/>
                <w:szCs w:val="18"/>
                <w:lang w:eastAsia="zh-CN"/>
              </w:rPr>
            </w:pPr>
            <w:r>
              <w:rPr>
                <w:sz w:val="18"/>
                <w:szCs w:val="18"/>
              </w:rPr>
              <w:t>Intel: OK with N</w:t>
            </w:r>
          </w:p>
        </w:tc>
      </w:tr>
      <w:tr w:rsidR="000E769B" w14:paraId="3B8BA0A9" w14:textId="77777777">
        <w:trPr>
          <w:trHeight w:val="66"/>
        </w:trPr>
        <w:tc>
          <w:tcPr>
            <w:tcW w:w="723" w:type="dxa"/>
          </w:tcPr>
          <w:p w14:paraId="55F446B9" w14:textId="220CBED3" w:rsidR="000E769B" w:rsidRDefault="006D3F6F">
            <w:pPr>
              <w:snapToGrid w:val="0"/>
              <w:jc w:val="both"/>
              <w:rPr>
                <w:sz w:val="18"/>
                <w:szCs w:val="18"/>
              </w:rPr>
            </w:pPr>
            <w:r>
              <w:rPr>
                <w:sz w:val="18"/>
                <w:szCs w:val="18"/>
              </w:rPr>
              <w:t>1-2</w:t>
            </w:r>
            <w:r w:rsidR="00F64766">
              <w:rPr>
                <w:sz w:val="18"/>
                <w:szCs w:val="18"/>
              </w:rPr>
              <w:t>5</w:t>
            </w:r>
          </w:p>
        </w:tc>
        <w:tc>
          <w:tcPr>
            <w:tcW w:w="4911" w:type="dxa"/>
          </w:tcPr>
          <w:p w14:paraId="174A1654" w14:textId="77777777" w:rsidR="000E769B" w:rsidRDefault="006D3F6F">
            <w:pPr>
              <w:snapToGrid w:val="0"/>
              <w:jc w:val="both"/>
              <w:rPr>
                <w:rFonts w:eastAsia="DengXian"/>
                <w:sz w:val="18"/>
                <w:szCs w:val="18"/>
                <w:lang w:eastAsia="zh-CN"/>
              </w:rPr>
            </w:pPr>
            <w:r>
              <w:rPr>
                <w:rFonts w:eastAsia="DengXian"/>
                <w:sz w:val="18"/>
                <w:szCs w:val="18"/>
                <w:lang w:eastAsia="zh-CN"/>
              </w:rPr>
              <w:t>In Section 5.1.5, clarify the following rules as agreed in previous meeting (P2 in R1-2204682)</w:t>
            </w:r>
          </w:p>
          <w:p w14:paraId="1047564E" w14:textId="77777777" w:rsidR="000E769B" w:rsidRDefault="000E769B">
            <w:pPr>
              <w:snapToGrid w:val="0"/>
              <w:jc w:val="both"/>
              <w:rPr>
                <w:rFonts w:eastAsia="DengXian"/>
                <w:sz w:val="18"/>
                <w:szCs w:val="18"/>
                <w:lang w:eastAsia="zh-CN"/>
              </w:rPr>
            </w:pPr>
          </w:p>
          <w:p w14:paraId="1BC6B43F"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source RS across CCs can be determined from the indicated common TCI state ID to provide QCL Type-D indication and to determine UL TX spatial filter for the set of configured CCs </w:t>
            </w:r>
          </w:p>
          <w:p w14:paraId="30FD9A6C"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source RS per CC can be determined from the indicated common TCI state ID to provide QCL Type-D indication and to determine UL TX spatial filter for the set of configured CCs, and the CC-specific source RSs are further associated with a same QCL-TypeD RS </w:t>
            </w:r>
          </w:p>
          <w:p w14:paraId="0C19EA4B" w14:textId="77777777" w:rsidR="000E769B" w:rsidRDefault="000E769B">
            <w:pPr>
              <w:snapToGrid w:val="0"/>
              <w:jc w:val="both"/>
              <w:rPr>
                <w:rFonts w:eastAsia="DengXian"/>
                <w:sz w:val="18"/>
                <w:szCs w:val="18"/>
                <w:lang w:eastAsia="zh-CN"/>
              </w:rPr>
            </w:pPr>
          </w:p>
          <w:p w14:paraId="593DF68B"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lastRenderedPageBreak/>
              <w:t>FL note 1: The issue identified in the problem seems valid based on already agreements. However, some companies don't think this agreement has any impact on current spec based on the previous discussion. Let’s try it again.</w:t>
            </w:r>
          </w:p>
          <w:p w14:paraId="39280E49" w14:textId="77777777" w:rsidR="000E769B" w:rsidRDefault="000E769B">
            <w:pPr>
              <w:snapToGrid w:val="0"/>
              <w:jc w:val="both"/>
              <w:rPr>
                <w:sz w:val="18"/>
                <w:szCs w:val="18"/>
              </w:rPr>
            </w:pPr>
          </w:p>
          <w:p w14:paraId="50B8CD8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5CB27B8E" w14:textId="77777777" w:rsidR="000E769B" w:rsidRDefault="000E769B">
            <w:pPr>
              <w:snapToGrid w:val="0"/>
              <w:jc w:val="both"/>
              <w:rPr>
                <w:rFonts w:eastAsia="DengXian"/>
                <w:sz w:val="18"/>
                <w:szCs w:val="18"/>
                <w:lang w:eastAsia="zh-CN"/>
              </w:rPr>
            </w:pPr>
          </w:p>
        </w:tc>
        <w:tc>
          <w:tcPr>
            <w:tcW w:w="1732" w:type="dxa"/>
          </w:tcPr>
          <w:p w14:paraId="463ACE8D" w14:textId="77777777" w:rsidR="000E769B" w:rsidRDefault="006D3F6F">
            <w:pPr>
              <w:snapToGrid w:val="0"/>
              <w:rPr>
                <w:sz w:val="20"/>
                <w:szCs w:val="20"/>
              </w:rPr>
            </w:pPr>
            <w:r>
              <w:rPr>
                <w:sz w:val="20"/>
                <w:szCs w:val="20"/>
              </w:rPr>
              <w:lastRenderedPageBreak/>
              <w:t>MTK</w:t>
            </w:r>
          </w:p>
        </w:tc>
        <w:tc>
          <w:tcPr>
            <w:tcW w:w="1089" w:type="dxa"/>
          </w:tcPr>
          <w:p w14:paraId="2219DE78" w14:textId="5E0163D1" w:rsidR="000E769B" w:rsidRDefault="00F64766">
            <w:pPr>
              <w:snapToGrid w:val="0"/>
              <w:jc w:val="both"/>
              <w:rPr>
                <w:rFonts w:eastAsia="DengXian"/>
                <w:sz w:val="20"/>
                <w:szCs w:val="20"/>
                <w:lang w:eastAsia="zh-CN"/>
              </w:rPr>
            </w:pPr>
            <w:r>
              <w:rPr>
                <w:rFonts w:eastAsia="DengXian"/>
                <w:sz w:val="20"/>
                <w:szCs w:val="20"/>
                <w:lang w:eastAsia="zh-CN"/>
              </w:rPr>
              <w:t>N</w:t>
            </w:r>
          </w:p>
          <w:p w14:paraId="5912DA80" w14:textId="23983A99" w:rsidR="00F64766" w:rsidRDefault="00F64766">
            <w:pPr>
              <w:snapToGrid w:val="0"/>
              <w:jc w:val="both"/>
              <w:rPr>
                <w:rFonts w:eastAsia="DengXian"/>
                <w:sz w:val="20"/>
                <w:szCs w:val="20"/>
                <w:lang w:eastAsia="zh-CN"/>
              </w:rPr>
            </w:pPr>
            <w:r>
              <w:rPr>
                <w:rFonts w:eastAsia="DengXian"/>
                <w:sz w:val="20"/>
                <w:szCs w:val="20"/>
                <w:lang w:eastAsia="zh-CN"/>
              </w:rPr>
              <w:t>(H: 5; N:</w:t>
            </w:r>
            <w:r w:rsidR="00500BA7">
              <w:rPr>
                <w:rFonts w:eastAsia="DengXian"/>
                <w:sz w:val="20"/>
                <w:szCs w:val="20"/>
                <w:lang w:eastAsia="zh-CN"/>
              </w:rPr>
              <w:t>7</w:t>
            </w:r>
            <w:r>
              <w:rPr>
                <w:rFonts w:eastAsia="DengXian"/>
                <w:sz w:val="20"/>
                <w:szCs w:val="20"/>
                <w:lang w:eastAsia="zh-CN"/>
              </w:rPr>
              <w:t>)</w:t>
            </w:r>
          </w:p>
        </w:tc>
        <w:tc>
          <w:tcPr>
            <w:tcW w:w="5130" w:type="dxa"/>
          </w:tcPr>
          <w:p w14:paraId="461480CA" w14:textId="77777777" w:rsidR="000E769B" w:rsidRDefault="000903E5">
            <w:pPr>
              <w:snapToGrid w:val="0"/>
              <w:jc w:val="both"/>
              <w:rPr>
                <w:sz w:val="18"/>
                <w:szCs w:val="18"/>
              </w:rPr>
            </w:pPr>
            <w:r>
              <w:rPr>
                <w:sz w:val="18"/>
                <w:szCs w:val="18"/>
              </w:rPr>
              <w:t>Apple: OK to discuss</w:t>
            </w:r>
          </w:p>
          <w:p w14:paraId="1109CD8E"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Prefer to discuss</w:t>
            </w:r>
          </w:p>
          <w:p w14:paraId="571A5795" w14:textId="77777777" w:rsidR="004767A8" w:rsidRDefault="004767A8">
            <w:pPr>
              <w:snapToGrid w:val="0"/>
              <w:jc w:val="both"/>
              <w:rPr>
                <w:rFonts w:eastAsia="PMingLiU"/>
                <w:sz w:val="18"/>
                <w:szCs w:val="18"/>
                <w:lang w:eastAsia="zh-TW"/>
              </w:rPr>
            </w:pPr>
            <w:r>
              <w:rPr>
                <w:rFonts w:eastAsia="PMingLiU"/>
                <w:sz w:val="18"/>
                <w:szCs w:val="18"/>
                <w:lang w:eastAsia="zh-TW"/>
              </w:rPr>
              <w:t xml:space="preserve">Ericsson: There should be no such restriction in the normative spec. May be part of a UE feature discussion. </w:t>
            </w:r>
          </w:p>
          <w:p w14:paraId="5BCF4BB8" w14:textId="77777777" w:rsidR="000910D9" w:rsidRDefault="000910D9">
            <w:pPr>
              <w:snapToGrid w:val="0"/>
              <w:jc w:val="both"/>
              <w:rPr>
                <w:sz w:val="18"/>
                <w:szCs w:val="18"/>
              </w:rPr>
            </w:pPr>
            <w:r>
              <w:rPr>
                <w:sz w:val="18"/>
                <w:szCs w:val="18"/>
              </w:rPr>
              <w:t>OPPO: ok to discuss</w:t>
            </w:r>
          </w:p>
          <w:p w14:paraId="4DFDEF82" w14:textId="77777777" w:rsidR="006A46E9" w:rsidRDefault="006A46E9">
            <w:pPr>
              <w:snapToGrid w:val="0"/>
              <w:jc w:val="both"/>
              <w:rPr>
                <w:rFonts w:eastAsia="PMingLiU"/>
                <w:sz w:val="18"/>
                <w:szCs w:val="18"/>
                <w:lang w:eastAsia="zh-TW"/>
              </w:rPr>
            </w:pPr>
            <w:r>
              <w:rPr>
                <w:rFonts w:eastAsia="PMingLiU"/>
                <w:sz w:val="18"/>
                <w:szCs w:val="18"/>
                <w:lang w:eastAsia="zh-TW"/>
              </w:rPr>
              <w:t>Nokia: no need to discuss</w:t>
            </w:r>
          </w:p>
          <w:p w14:paraId="0B05C38B" w14:textId="77777777" w:rsidR="00B42528" w:rsidRDefault="00B42528">
            <w:pPr>
              <w:snapToGrid w:val="0"/>
              <w:jc w:val="both"/>
              <w:rPr>
                <w:sz w:val="18"/>
                <w:szCs w:val="18"/>
              </w:rPr>
            </w:pPr>
            <w:r w:rsidRPr="00B42528">
              <w:rPr>
                <w:sz w:val="18"/>
                <w:szCs w:val="18"/>
              </w:rPr>
              <w:t>QC: Seems not critical</w:t>
            </w:r>
          </w:p>
          <w:p w14:paraId="60496EBD" w14:textId="77777777" w:rsidR="00B42528" w:rsidRDefault="005443E3">
            <w:pPr>
              <w:snapToGrid w:val="0"/>
              <w:jc w:val="both"/>
              <w:rPr>
                <w:rFonts w:eastAsia="PMingLiU"/>
                <w:sz w:val="18"/>
                <w:szCs w:val="18"/>
                <w:lang w:eastAsia="zh-TW"/>
              </w:rPr>
            </w:pPr>
            <w:r>
              <w:rPr>
                <w:rFonts w:eastAsia="PMingLiU"/>
                <w:sz w:val="18"/>
                <w:szCs w:val="18"/>
                <w:lang w:eastAsia="zh-TW"/>
              </w:rPr>
              <w:t>SS: This seems to be a non-essential</w:t>
            </w:r>
          </w:p>
          <w:p w14:paraId="22B62BDE" w14:textId="77777777" w:rsidR="00D60167" w:rsidRDefault="00D60167">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Ericsson.</w:t>
            </w:r>
          </w:p>
          <w:p w14:paraId="6DBF3F60" w14:textId="77777777" w:rsidR="001F6C4A" w:rsidRDefault="001F6C4A">
            <w:pPr>
              <w:snapToGrid w:val="0"/>
              <w:jc w:val="both"/>
              <w:rPr>
                <w:rFonts w:eastAsia="DengXian"/>
                <w:sz w:val="18"/>
                <w:szCs w:val="18"/>
                <w:lang w:eastAsia="zh-CN"/>
              </w:rPr>
            </w:pPr>
            <w:r>
              <w:rPr>
                <w:rFonts w:eastAsia="DengXian" w:hint="eastAsia"/>
                <w:sz w:val="18"/>
                <w:szCs w:val="18"/>
                <w:lang w:eastAsia="zh-CN"/>
              </w:rPr>
              <w:t>CATT: OK to discuss</w:t>
            </w:r>
          </w:p>
          <w:p w14:paraId="5110B1DD" w14:textId="77777777" w:rsidR="001C326D" w:rsidRDefault="001C326D">
            <w:pPr>
              <w:snapToGrid w:val="0"/>
              <w:jc w:val="both"/>
              <w:rPr>
                <w:sz w:val="18"/>
                <w:szCs w:val="18"/>
              </w:rPr>
            </w:pPr>
            <w:r>
              <w:rPr>
                <w:rFonts w:hint="eastAsia"/>
                <w:sz w:val="18"/>
                <w:szCs w:val="18"/>
              </w:rPr>
              <w:t>LG: Seems non-essential</w:t>
            </w:r>
          </w:p>
          <w:p w14:paraId="430DD407" w14:textId="77777777" w:rsidR="0023395E" w:rsidRDefault="0023395E">
            <w:pPr>
              <w:snapToGrid w:val="0"/>
              <w:jc w:val="both"/>
              <w:rPr>
                <w:rFonts w:eastAsia="DengXian"/>
                <w:sz w:val="18"/>
                <w:szCs w:val="18"/>
                <w:lang w:eastAsia="zh-CN"/>
              </w:rPr>
            </w:pPr>
            <w:r>
              <w:rPr>
                <w:rFonts w:eastAsia="DengXian"/>
                <w:sz w:val="18"/>
                <w:szCs w:val="18"/>
                <w:lang w:eastAsia="zh-CN"/>
              </w:rPr>
              <w:t>vivo: OK to clarify</w:t>
            </w:r>
          </w:p>
          <w:p w14:paraId="43555430" w14:textId="21B09510" w:rsidR="00EB2A11" w:rsidRPr="001F6C4A" w:rsidRDefault="00EB2A11">
            <w:pPr>
              <w:snapToGrid w:val="0"/>
              <w:jc w:val="both"/>
              <w:rPr>
                <w:rFonts w:eastAsia="DengXian"/>
                <w:sz w:val="18"/>
                <w:szCs w:val="18"/>
                <w:lang w:eastAsia="zh-CN"/>
              </w:rPr>
            </w:pPr>
            <w:r>
              <w:rPr>
                <w:rFonts w:eastAsia="DengXian"/>
                <w:sz w:val="18"/>
                <w:szCs w:val="18"/>
                <w:lang w:eastAsia="zh-CN"/>
              </w:rPr>
              <w:t>Intel: OK with N</w:t>
            </w:r>
          </w:p>
        </w:tc>
      </w:tr>
      <w:tr w:rsidR="000E769B" w14:paraId="7739E0EC" w14:textId="77777777">
        <w:trPr>
          <w:trHeight w:val="66"/>
        </w:trPr>
        <w:tc>
          <w:tcPr>
            <w:tcW w:w="723" w:type="dxa"/>
          </w:tcPr>
          <w:p w14:paraId="769F4A75" w14:textId="765F277B" w:rsidR="000E769B" w:rsidRDefault="006D3F6F">
            <w:pPr>
              <w:snapToGrid w:val="0"/>
              <w:jc w:val="both"/>
              <w:rPr>
                <w:sz w:val="18"/>
                <w:szCs w:val="18"/>
              </w:rPr>
            </w:pPr>
            <w:r>
              <w:rPr>
                <w:sz w:val="18"/>
                <w:szCs w:val="18"/>
              </w:rPr>
              <w:lastRenderedPageBreak/>
              <w:t>1-2</w:t>
            </w:r>
            <w:r w:rsidR="00F64766">
              <w:rPr>
                <w:sz w:val="18"/>
                <w:szCs w:val="18"/>
              </w:rPr>
              <w:t>6</w:t>
            </w:r>
          </w:p>
        </w:tc>
        <w:tc>
          <w:tcPr>
            <w:tcW w:w="4911" w:type="dxa"/>
          </w:tcPr>
          <w:p w14:paraId="57F86D41" w14:textId="77777777" w:rsidR="000E769B" w:rsidRDefault="006D3F6F">
            <w:pPr>
              <w:snapToGrid w:val="0"/>
              <w:jc w:val="both"/>
              <w:rPr>
                <w:rFonts w:eastAsia="DengXian"/>
                <w:sz w:val="18"/>
                <w:szCs w:val="18"/>
                <w:lang w:eastAsia="zh-CN"/>
              </w:rPr>
            </w:pPr>
            <w:r>
              <w:rPr>
                <w:rFonts w:eastAsia="DengXian"/>
                <w:sz w:val="18"/>
                <w:szCs w:val="18"/>
                <w:lang w:eastAsia="zh-CN"/>
              </w:rPr>
              <w:t>In section 5.1.5, clarify determination of beam application time for the case when common TCI state ID update across CCs is configured and when not configured is not differentiated. (Section 3.1.1 in R1-2204763)</w:t>
            </w:r>
          </w:p>
          <w:p w14:paraId="70842F1A" w14:textId="77777777" w:rsidR="000E769B" w:rsidRDefault="000E769B">
            <w:pPr>
              <w:snapToGrid w:val="0"/>
              <w:jc w:val="both"/>
              <w:rPr>
                <w:rFonts w:eastAsia="DengXian"/>
                <w:sz w:val="18"/>
                <w:szCs w:val="18"/>
                <w:lang w:eastAsia="zh-CN"/>
              </w:rPr>
            </w:pPr>
          </w:p>
          <w:p w14:paraId="1A0FE625" w14:textId="77777777" w:rsidR="000E769B" w:rsidRDefault="000E769B">
            <w:pPr>
              <w:snapToGrid w:val="0"/>
              <w:jc w:val="both"/>
              <w:rPr>
                <w:rFonts w:eastAsia="DengXian"/>
                <w:sz w:val="18"/>
                <w:szCs w:val="18"/>
                <w:lang w:eastAsia="zh-CN"/>
              </w:rPr>
            </w:pPr>
          </w:p>
          <w:p w14:paraId="6EFCC9EB"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From spec perspective, the CC list information should be clear, if considering the following paragraph together. </w:t>
            </w:r>
          </w:p>
          <w:p w14:paraId="72DB2A37" w14:textId="77777777" w:rsidR="000E769B" w:rsidRDefault="000E769B">
            <w:pPr>
              <w:snapToGrid w:val="0"/>
              <w:jc w:val="both"/>
              <w:rPr>
                <w:rFonts w:eastAsia="DengXian"/>
                <w:color w:val="3333FF"/>
                <w:sz w:val="18"/>
                <w:szCs w:val="18"/>
                <w:lang w:eastAsia="zh-CN"/>
              </w:rPr>
            </w:pPr>
          </w:p>
          <w:p w14:paraId="5CEF64E8" w14:textId="77777777" w:rsidR="000E769B" w:rsidRDefault="006D3F6F">
            <w:pPr>
              <w:snapToGrid w:val="0"/>
              <w:jc w:val="both"/>
              <w:rPr>
                <w:rFonts w:eastAsia="DengXian"/>
                <w:color w:val="3333FF"/>
                <w:sz w:val="18"/>
                <w:szCs w:val="18"/>
                <w:lang w:eastAsia="zh-CN"/>
              </w:rPr>
            </w:pPr>
            <w:r>
              <w:rPr>
                <w:rFonts w:eastAsia="DengXian"/>
                <w:color w:val="FF0000"/>
                <w:sz w:val="18"/>
                <w:szCs w:val="18"/>
                <w:lang w:eastAsia="zh-CN"/>
              </w:rPr>
              <w:t>‘… The UE can assume that when the UE is configured with TCI-State in any CC in the CC list configured by simultaneousTCI-UpdateList1-r16, simultaneousTCI-UpdateList2-r16, simultaneousSpatial-UpdatedList1-r16, or simultaneousSpatial-UpdatedList2-r16, the UE is not configured with DLorJointTCIState or UL-TCIState in any CC within the same band in the CC list.</w:t>
            </w:r>
            <w:r>
              <w:rPr>
                <w:rFonts w:eastAsia="DengXian"/>
                <w:color w:val="3333FF"/>
                <w:sz w:val="18"/>
                <w:szCs w:val="18"/>
                <w:lang w:eastAsia="zh-CN"/>
              </w:rPr>
              <w:t>’</w:t>
            </w:r>
          </w:p>
          <w:p w14:paraId="66FF0BE5" w14:textId="77777777" w:rsidR="000E769B" w:rsidRDefault="000E769B">
            <w:pPr>
              <w:snapToGrid w:val="0"/>
              <w:jc w:val="both"/>
              <w:rPr>
                <w:rFonts w:eastAsia="DengXian"/>
                <w:color w:val="3333FF"/>
                <w:sz w:val="18"/>
                <w:szCs w:val="18"/>
                <w:lang w:eastAsia="zh-CN"/>
              </w:rPr>
            </w:pPr>
          </w:p>
          <w:p w14:paraId="61783472" w14:textId="280A3601"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Then, after </w:t>
            </w:r>
            <w:r w:rsidR="00BA0D1A">
              <w:rPr>
                <w:rFonts w:eastAsia="DengXian"/>
                <w:color w:val="3333FF"/>
                <w:sz w:val="18"/>
                <w:szCs w:val="18"/>
                <w:lang w:eastAsia="zh-CN"/>
              </w:rPr>
              <w:t xml:space="preserve">previous </w:t>
            </w:r>
            <w:r>
              <w:rPr>
                <w:rFonts w:eastAsia="DengXian"/>
                <w:color w:val="3333FF"/>
                <w:sz w:val="18"/>
                <w:szCs w:val="18"/>
                <w:lang w:eastAsia="zh-CN"/>
              </w:rPr>
              <w:t xml:space="preserve">discussion, </w:t>
            </w:r>
            <w:r w:rsidR="00BA0D1A">
              <w:rPr>
                <w:rFonts w:eastAsia="DengXian"/>
                <w:color w:val="3333FF"/>
                <w:sz w:val="18"/>
                <w:szCs w:val="18"/>
                <w:lang w:eastAsia="zh-CN"/>
              </w:rPr>
              <w:t>regardless</w:t>
            </w:r>
            <w:r>
              <w:rPr>
                <w:rFonts w:eastAsia="DengXian"/>
                <w:color w:val="3333FF"/>
                <w:sz w:val="18"/>
                <w:szCs w:val="18"/>
                <w:lang w:eastAsia="zh-CN"/>
              </w:rPr>
              <w:t xml:space="preserve"> of CC-group or CC-level beam indication, BAT should be configured per BWP and is also aligned with current RRC spec.</w:t>
            </w:r>
          </w:p>
          <w:p w14:paraId="5B80D49A" w14:textId="77777777" w:rsidR="000E769B" w:rsidRDefault="000E769B">
            <w:pPr>
              <w:snapToGrid w:val="0"/>
              <w:jc w:val="both"/>
              <w:rPr>
                <w:sz w:val="18"/>
                <w:szCs w:val="18"/>
              </w:rPr>
            </w:pPr>
          </w:p>
          <w:p w14:paraId="7868F3F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6D63D9F0" w14:textId="77777777" w:rsidR="000E769B" w:rsidRDefault="000E769B">
            <w:pPr>
              <w:snapToGrid w:val="0"/>
              <w:jc w:val="both"/>
              <w:rPr>
                <w:rFonts w:eastAsia="DengXian"/>
                <w:sz w:val="18"/>
                <w:szCs w:val="18"/>
                <w:lang w:eastAsia="zh-CN"/>
              </w:rPr>
            </w:pPr>
          </w:p>
          <w:p w14:paraId="2AACC799" w14:textId="77777777" w:rsidR="000E769B" w:rsidRDefault="000E769B">
            <w:pPr>
              <w:snapToGrid w:val="0"/>
              <w:jc w:val="both"/>
              <w:rPr>
                <w:rFonts w:eastAsia="DengXian"/>
                <w:sz w:val="18"/>
                <w:szCs w:val="18"/>
                <w:lang w:eastAsia="zh-CN"/>
              </w:rPr>
            </w:pPr>
          </w:p>
        </w:tc>
        <w:tc>
          <w:tcPr>
            <w:tcW w:w="1732" w:type="dxa"/>
          </w:tcPr>
          <w:p w14:paraId="4171F25A" w14:textId="77777777" w:rsidR="000E769B" w:rsidRDefault="006D3F6F">
            <w:pPr>
              <w:snapToGrid w:val="0"/>
              <w:rPr>
                <w:sz w:val="20"/>
                <w:szCs w:val="20"/>
              </w:rPr>
            </w:pPr>
            <w:r>
              <w:rPr>
                <w:sz w:val="20"/>
                <w:szCs w:val="20"/>
              </w:rPr>
              <w:t>Intel</w:t>
            </w:r>
          </w:p>
        </w:tc>
        <w:tc>
          <w:tcPr>
            <w:tcW w:w="1089" w:type="dxa"/>
          </w:tcPr>
          <w:p w14:paraId="4B6B4242" w14:textId="77777777" w:rsidR="000E769B" w:rsidRDefault="006D3F6F">
            <w:pPr>
              <w:snapToGrid w:val="0"/>
              <w:jc w:val="both"/>
              <w:rPr>
                <w:rFonts w:eastAsia="DengXian"/>
                <w:sz w:val="20"/>
                <w:szCs w:val="20"/>
                <w:lang w:eastAsia="zh-CN"/>
              </w:rPr>
            </w:pPr>
            <w:r>
              <w:rPr>
                <w:rFonts w:eastAsia="DengXian"/>
                <w:sz w:val="20"/>
                <w:szCs w:val="20"/>
                <w:lang w:eastAsia="zh-CN"/>
              </w:rPr>
              <w:t>N</w:t>
            </w:r>
          </w:p>
        </w:tc>
        <w:tc>
          <w:tcPr>
            <w:tcW w:w="5130" w:type="dxa"/>
          </w:tcPr>
          <w:p w14:paraId="388D3CBD" w14:textId="77777777" w:rsidR="000E769B" w:rsidRDefault="000903E5">
            <w:pPr>
              <w:snapToGrid w:val="0"/>
              <w:jc w:val="both"/>
              <w:rPr>
                <w:sz w:val="18"/>
                <w:szCs w:val="18"/>
              </w:rPr>
            </w:pPr>
            <w:r>
              <w:rPr>
                <w:sz w:val="18"/>
                <w:szCs w:val="18"/>
              </w:rPr>
              <w:t>Apple: Agree with FL</w:t>
            </w:r>
          </w:p>
          <w:p w14:paraId="03ED89EE" w14:textId="77777777" w:rsidR="00EE5206" w:rsidRDefault="00EE5206">
            <w:pPr>
              <w:snapToGrid w:val="0"/>
              <w:jc w:val="both"/>
              <w:rPr>
                <w:sz w:val="18"/>
                <w:szCs w:val="18"/>
              </w:rPr>
            </w:pPr>
            <w:r>
              <w:rPr>
                <w:sz w:val="18"/>
                <w:szCs w:val="18"/>
              </w:rPr>
              <w:t xml:space="preserve">Google: Agree with FL </w:t>
            </w:r>
          </w:p>
          <w:p w14:paraId="1178CECE" w14:textId="77777777" w:rsidR="005C36F4" w:rsidRDefault="005C36F4">
            <w:pPr>
              <w:snapToGrid w:val="0"/>
              <w:jc w:val="both"/>
              <w:rPr>
                <w:sz w:val="18"/>
                <w:szCs w:val="18"/>
              </w:rPr>
            </w:pPr>
            <w:r>
              <w:rPr>
                <w:rFonts w:eastAsia="PMingLiU"/>
                <w:sz w:val="18"/>
                <w:szCs w:val="18"/>
                <w:lang w:eastAsia="zh-TW"/>
              </w:rPr>
              <w:t>MediaTek</w:t>
            </w:r>
            <w:r>
              <w:rPr>
                <w:sz w:val="18"/>
                <w:szCs w:val="18"/>
              </w:rPr>
              <w:t>: Agree with FL</w:t>
            </w:r>
          </w:p>
          <w:p w14:paraId="17DD3C98" w14:textId="77777777" w:rsidR="004767A8" w:rsidRDefault="004767A8">
            <w:pPr>
              <w:snapToGrid w:val="0"/>
              <w:jc w:val="both"/>
              <w:rPr>
                <w:sz w:val="18"/>
                <w:szCs w:val="18"/>
              </w:rPr>
            </w:pPr>
            <w:r>
              <w:rPr>
                <w:sz w:val="18"/>
                <w:szCs w:val="18"/>
              </w:rPr>
              <w:t>Ericsson: agree with FL</w:t>
            </w:r>
          </w:p>
          <w:p w14:paraId="54661975" w14:textId="77777777" w:rsidR="006A46E9" w:rsidRDefault="006A46E9">
            <w:pPr>
              <w:snapToGrid w:val="0"/>
              <w:jc w:val="both"/>
              <w:rPr>
                <w:sz w:val="18"/>
                <w:szCs w:val="18"/>
              </w:rPr>
            </w:pPr>
            <w:r>
              <w:rPr>
                <w:sz w:val="18"/>
                <w:szCs w:val="18"/>
              </w:rPr>
              <w:t>Nokia: agree with FL</w:t>
            </w:r>
          </w:p>
          <w:p w14:paraId="6FCB9C53" w14:textId="77777777" w:rsidR="00B42528" w:rsidRDefault="00B42528">
            <w:pPr>
              <w:snapToGrid w:val="0"/>
              <w:jc w:val="both"/>
              <w:rPr>
                <w:sz w:val="18"/>
                <w:szCs w:val="18"/>
              </w:rPr>
            </w:pPr>
            <w:r w:rsidRPr="00B42528">
              <w:rPr>
                <w:sz w:val="18"/>
                <w:szCs w:val="18"/>
              </w:rPr>
              <w:t>QC: Agree with FL</w:t>
            </w:r>
          </w:p>
          <w:p w14:paraId="2B51BE58" w14:textId="77777777" w:rsidR="00B42528" w:rsidRDefault="005443E3">
            <w:pPr>
              <w:snapToGrid w:val="0"/>
              <w:jc w:val="both"/>
              <w:rPr>
                <w:sz w:val="18"/>
                <w:szCs w:val="18"/>
              </w:rPr>
            </w:pPr>
            <w:r>
              <w:rPr>
                <w:sz w:val="18"/>
                <w:szCs w:val="18"/>
              </w:rPr>
              <w:t>SS: Agree with FL</w:t>
            </w:r>
          </w:p>
          <w:p w14:paraId="7CDF86D5" w14:textId="77777777" w:rsidR="00CD38D9" w:rsidRDefault="00CD38D9">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6C23B4CD" w14:textId="77777777" w:rsidR="009D1356" w:rsidRDefault="009D1356">
            <w:pPr>
              <w:snapToGrid w:val="0"/>
              <w:jc w:val="both"/>
              <w:rPr>
                <w:rFonts w:eastAsia="DengXian"/>
                <w:sz w:val="18"/>
                <w:szCs w:val="18"/>
                <w:lang w:eastAsia="zh-CN"/>
              </w:rPr>
            </w:pPr>
            <w:r>
              <w:rPr>
                <w:rFonts w:eastAsia="DengXian" w:hint="eastAsia"/>
                <w:sz w:val="18"/>
                <w:szCs w:val="18"/>
                <w:lang w:eastAsia="zh-CN"/>
              </w:rPr>
              <w:t>CATT: Agree with FL.</w:t>
            </w:r>
          </w:p>
          <w:p w14:paraId="310750CC"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6CD9B677" w14:textId="00B37955" w:rsidR="0023395E" w:rsidRPr="009D1356" w:rsidRDefault="0023395E">
            <w:pPr>
              <w:snapToGrid w:val="0"/>
              <w:jc w:val="both"/>
              <w:rPr>
                <w:rFonts w:eastAsia="DengXian"/>
                <w:sz w:val="18"/>
                <w:szCs w:val="18"/>
                <w:lang w:eastAsia="zh-CN"/>
              </w:rPr>
            </w:pPr>
            <w:r>
              <w:rPr>
                <w:rFonts w:eastAsia="DengXian"/>
                <w:sz w:val="18"/>
                <w:szCs w:val="18"/>
                <w:lang w:eastAsia="zh-CN"/>
              </w:rPr>
              <w:t xml:space="preserve">vivo: </w:t>
            </w:r>
            <w:r>
              <w:rPr>
                <w:sz w:val="18"/>
                <w:szCs w:val="18"/>
              </w:rPr>
              <w:t>Agree with FL</w:t>
            </w:r>
          </w:p>
        </w:tc>
      </w:tr>
      <w:tr w:rsidR="000E769B" w14:paraId="73C445E5" w14:textId="77777777">
        <w:trPr>
          <w:trHeight w:val="66"/>
        </w:trPr>
        <w:tc>
          <w:tcPr>
            <w:tcW w:w="723" w:type="dxa"/>
          </w:tcPr>
          <w:p w14:paraId="0276BAF2" w14:textId="2088A613" w:rsidR="000E769B" w:rsidRDefault="006D3F6F">
            <w:pPr>
              <w:snapToGrid w:val="0"/>
              <w:jc w:val="both"/>
              <w:rPr>
                <w:sz w:val="18"/>
                <w:szCs w:val="18"/>
              </w:rPr>
            </w:pPr>
            <w:r>
              <w:rPr>
                <w:sz w:val="18"/>
                <w:szCs w:val="18"/>
              </w:rPr>
              <w:t>1-2</w:t>
            </w:r>
            <w:r w:rsidR="00F64766">
              <w:rPr>
                <w:sz w:val="18"/>
                <w:szCs w:val="18"/>
              </w:rPr>
              <w:t>7</w:t>
            </w:r>
          </w:p>
        </w:tc>
        <w:tc>
          <w:tcPr>
            <w:tcW w:w="4911" w:type="dxa"/>
          </w:tcPr>
          <w:p w14:paraId="1FEE771C" w14:textId="77777777" w:rsidR="000E769B" w:rsidRDefault="006D3F6F">
            <w:pPr>
              <w:snapToGrid w:val="0"/>
              <w:jc w:val="both"/>
              <w:rPr>
                <w:rFonts w:eastAsia="DengXian"/>
                <w:sz w:val="18"/>
                <w:szCs w:val="18"/>
                <w:lang w:eastAsia="zh-CN"/>
              </w:rPr>
            </w:pPr>
            <w:r>
              <w:rPr>
                <w:rFonts w:eastAsia="DengXian"/>
                <w:sz w:val="18"/>
                <w:szCs w:val="18"/>
                <w:lang w:eastAsia="zh-CN"/>
              </w:rPr>
              <w:t>In Section 5.1.5, clarify configuration of CC list for Common TCI state ID Update and Activation (Section 3.2.1 in R1-2204763)</w:t>
            </w:r>
          </w:p>
          <w:p w14:paraId="1A5C328F" w14:textId="77777777" w:rsidR="000E769B" w:rsidRDefault="000E769B">
            <w:pPr>
              <w:snapToGrid w:val="0"/>
              <w:jc w:val="both"/>
              <w:rPr>
                <w:rFonts w:eastAsia="DengXian"/>
                <w:sz w:val="18"/>
                <w:szCs w:val="18"/>
                <w:lang w:eastAsia="zh-CN"/>
              </w:rPr>
            </w:pPr>
          </w:p>
          <w:p w14:paraId="5E0C6A12" w14:textId="4AED426F"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Considering that the corresponding paragraphs are also applied to Rel-16 procedure, </w:t>
            </w:r>
            <w:r w:rsidR="00BA0D1A">
              <w:rPr>
                <w:rFonts w:eastAsia="DengXian"/>
                <w:color w:val="3333FF"/>
                <w:sz w:val="18"/>
                <w:szCs w:val="18"/>
                <w:lang w:eastAsia="zh-CN"/>
              </w:rPr>
              <w:t>keeping</w:t>
            </w:r>
            <w:r>
              <w:rPr>
                <w:rFonts w:eastAsia="DengXian"/>
                <w:color w:val="3333FF"/>
                <w:sz w:val="18"/>
                <w:szCs w:val="18"/>
                <w:lang w:eastAsia="zh-CN"/>
              </w:rPr>
              <w:t xml:space="preserve"> what we have in the current spec seems better. Look forward to hearing views from other companies. </w:t>
            </w:r>
          </w:p>
          <w:p w14:paraId="1D4E1161" w14:textId="77777777" w:rsidR="000E769B" w:rsidRDefault="000E769B">
            <w:pPr>
              <w:snapToGrid w:val="0"/>
              <w:jc w:val="both"/>
              <w:rPr>
                <w:rFonts w:eastAsia="DengXian"/>
                <w:sz w:val="18"/>
                <w:szCs w:val="18"/>
                <w:lang w:eastAsia="zh-CN"/>
              </w:rPr>
            </w:pPr>
          </w:p>
          <w:p w14:paraId="56FD6BBC"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531AFFA9" w14:textId="77777777" w:rsidR="000E769B" w:rsidRDefault="000E769B">
            <w:pPr>
              <w:snapToGrid w:val="0"/>
              <w:jc w:val="both"/>
              <w:rPr>
                <w:rFonts w:eastAsia="DengXian"/>
                <w:sz w:val="18"/>
                <w:szCs w:val="18"/>
                <w:lang w:eastAsia="zh-CN"/>
              </w:rPr>
            </w:pPr>
          </w:p>
        </w:tc>
        <w:tc>
          <w:tcPr>
            <w:tcW w:w="1732" w:type="dxa"/>
          </w:tcPr>
          <w:p w14:paraId="4DCED39B" w14:textId="77777777" w:rsidR="000E769B" w:rsidRDefault="006D3F6F">
            <w:pPr>
              <w:snapToGrid w:val="0"/>
              <w:rPr>
                <w:sz w:val="20"/>
                <w:szCs w:val="20"/>
              </w:rPr>
            </w:pPr>
            <w:r>
              <w:rPr>
                <w:sz w:val="20"/>
                <w:szCs w:val="20"/>
              </w:rPr>
              <w:t>Intel</w:t>
            </w:r>
          </w:p>
        </w:tc>
        <w:tc>
          <w:tcPr>
            <w:tcW w:w="1089" w:type="dxa"/>
          </w:tcPr>
          <w:p w14:paraId="27CBDC11" w14:textId="3557F6DA" w:rsidR="000E769B" w:rsidRDefault="006D3F6F">
            <w:pPr>
              <w:snapToGrid w:val="0"/>
              <w:jc w:val="both"/>
              <w:rPr>
                <w:rFonts w:eastAsia="DengXian"/>
                <w:sz w:val="20"/>
                <w:szCs w:val="20"/>
                <w:lang w:eastAsia="zh-CN"/>
              </w:rPr>
            </w:pPr>
            <w:r>
              <w:rPr>
                <w:rFonts w:eastAsia="DengXian"/>
                <w:sz w:val="20"/>
                <w:szCs w:val="20"/>
                <w:lang w:eastAsia="zh-CN"/>
              </w:rPr>
              <w:t>N</w:t>
            </w:r>
          </w:p>
          <w:p w14:paraId="1298B9A7" w14:textId="6AC19BF3" w:rsidR="00F64766" w:rsidRDefault="00F64766" w:rsidP="00500BA7">
            <w:pPr>
              <w:snapToGrid w:val="0"/>
              <w:jc w:val="both"/>
              <w:rPr>
                <w:rFonts w:eastAsia="DengXian"/>
                <w:sz w:val="20"/>
                <w:szCs w:val="20"/>
                <w:lang w:eastAsia="zh-CN"/>
              </w:rPr>
            </w:pPr>
            <w:r>
              <w:rPr>
                <w:rFonts w:eastAsia="DengXian"/>
                <w:sz w:val="20"/>
                <w:szCs w:val="20"/>
                <w:lang w:eastAsia="zh-CN"/>
              </w:rPr>
              <w:t>(E:</w:t>
            </w:r>
            <w:r w:rsidR="00500BA7">
              <w:rPr>
                <w:rFonts w:eastAsia="DengXian"/>
                <w:sz w:val="20"/>
                <w:szCs w:val="20"/>
                <w:lang w:eastAsia="zh-CN"/>
              </w:rPr>
              <w:t>2</w:t>
            </w:r>
            <w:r>
              <w:rPr>
                <w:rFonts w:eastAsia="DengXian"/>
                <w:sz w:val="20"/>
                <w:szCs w:val="20"/>
                <w:lang w:eastAsia="zh-CN"/>
              </w:rPr>
              <w:t>;N:11)</w:t>
            </w:r>
          </w:p>
        </w:tc>
        <w:tc>
          <w:tcPr>
            <w:tcW w:w="5130" w:type="dxa"/>
          </w:tcPr>
          <w:p w14:paraId="490F7ABE" w14:textId="77777777" w:rsidR="000E769B" w:rsidRDefault="000903E5">
            <w:pPr>
              <w:snapToGrid w:val="0"/>
              <w:jc w:val="both"/>
              <w:rPr>
                <w:sz w:val="18"/>
                <w:szCs w:val="18"/>
              </w:rPr>
            </w:pPr>
            <w:r>
              <w:rPr>
                <w:sz w:val="18"/>
                <w:szCs w:val="18"/>
              </w:rPr>
              <w:t>Apple: OK to discuss</w:t>
            </w:r>
          </w:p>
          <w:p w14:paraId="25915699" w14:textId="77777777" w:rsidR="00953909" w:rsidRDefault="00953909">
            <w:pPr>
              <w:snapToGrid w:val="0"/>
              <w:jc w:val="both"/>
              <w:rPr>
                <w:sz w:val="18"/>
                <w:szCs w:val="18"/>
              </w:rPr>
            </w:pPr>
            <w:r>
              <w:rPr>
                <w:sz w:val="18"/>
                <w:szCs w:val="18"/>
              </w:rPr>
              <w:t>Google: Agree with FL</w:t>
            </w:r>
          </w:p>
          <w:p w14:paraId="6BBF654A" w14:textId="77777777" w:rsidR="005C36F4" w:rsidRDefault="005C36F4">
            <w:pPr>
              <w:snapToGrid w:val="0"/>
              <w:jc w:val="both"/>
              <w:rPr>
                <w:sz w:val="18"/>
                <w:szCs w:val="18"/>
              </w:rPr>
            </w:pPr>
            <w:r>
              <w:rPr>
                <w:rFonts w:eastAsia="PMingLiU"/>
                <w:sz w:val="18"/>
                <w:szCs w:val="18"/>
                <w:lang w:eastAsia="zh-TW"/>
              </w:rPr>
              <w:t>MediaTek</w:t>
            </w:r>
            <w:r>
              <w:rPr>
                <w:sz w:val="18"/>
                <w:szCs w:val="18"/>
              </w:rPr>
              <w:t>: Agree with FL</w:t>
            </w:r>
          </w:p>
          <w:p w14:paraId="1C18A237" w14:textId="77777777" w:rsidR="009C0904" w:rsidRDefault="009C0904">
            <w:pPr>
              <w:snapToGrid w:val="0"/>
              <w:jc w:val="both"/>
              <w:rPr>
                <w:sz w:val="18"/>
                <w:szCs w:val="18"/>
              </w:rPr>
            </w:pPr>
            <w:r>
              <w:rPr>
                <w:sz w:val="18"/>
                <w:szCs w:val="18"/>
              </w:rPr>
              <w:t xml:space="preserve">Ericsson: this seems a good editorial clarification, that the MAC CE  activation uses the same CC lists. </w:t>
            </w:r>
          </w:p>
          <w:p w14:paraId="57699CC3" w14:textId="77777777" w:rsidR="000910D9" w:rsidRDefault="000910D9">
            <w:pPr>
              <w:snapToGrid w:val="0"/>
              <w:jc w:val="both"/>
              <w:rPr>
                <w:sz w:val="18"/>
                <w:szCs w:val="18"/>
              </w:rPr>
            </w:pPr>
            <w:r>
              <w:rPr>
                <w:sz w:val="18"/>
                <w:szCs w:val="18"/>
              </w:rPr>
              <w:t>OPPO: agree with the assessment of FL</w:t>
            </w:r>
          </w:p>
          <w:p w14:paraId="7949F1B0" w14:textId="77777777" w:rsidR="006A46E9" w:rsidRDefault="006A46E9">
            <w:pPr>
              <w:snapToGrid w:val="0"/>
              <w:jc w:val="both"/>
              <w:rPr>
                <w:sz w:val="18"/>
                <w:szCs w:val="18"/>
              </w:rPr>
            </w:pPr>
            <w:r>
              <w:rPr>
                <w:sz w:val="18"/>
                <w:szCs w:val="18"/>
              </w:rPr>
              <w:t>Nokia: agree with FL</w:t>
            </w:r>
          </w:p>
          <w:p w14:paraId="1B16C6A6" w14:textId="77777777" w:rsidR="005A4EC2" w:rsidRDefault="005A4EC2">
            <w:pPr>
              <w:snapToGrid w:val="0"/>
              <w:jc w:val="both"/>
              <w:rPr>
                <w:sz w:val="18"/>
                <w:szCs w:val="18"/>
              </w:rPr>
            </w:pPr>
            <w:r w:rsidRPr="005A4EC2">
              <w:rPr>
                <w:sz w:val="18"/>
                <w:szCs w:val="18"/>
              </w:rPr>
              <w:t>QC: Agree with FL</w:t>
            </w:r>
          </w:p>
          <w:p w14:paraId="3B3B5CE3" w14:textId="77777777" w:rsidR="005A4EC2" w:rsidRDefault="005443E3">
            <w:pPr>
              <w:snapToGrid w:val="0"/>
              <w:jc w:val="both"/>
              <w:rPr>
                <w:sz w:val="18"/>
                <w:szCs w:val="18"/>
              </w:rPr>
            </w:pPr>
            <w:r>
              <w:rPr>
                <w:sz w:val="18"/>
                <w:szCs w:val="18"/>
              </w:rPr>
              <w:t>SS: Agree with FL</w:t>
            </w:r>
          </w:p>
          <w:p w14:paraId="14A4FB33" w14:textId="77777777" w:rsidR="00AF57B5" w:rsidRDefault="00AF57B5">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2C22F4DD" w14:textId="77777777" w:rsidR="0096115E" w:rsidRDefault="0096115E">
            <w:pPr>
              <w:snapToGrid w:val="0"/>
              <w:jc w:val="both"/>
              <w:rPr>
                <w:rFonts w:eastAsia="DengXian"/>
                <w:sz w:val="18"/>
                <w:szCs w:val="18"/>
                <w:lang w:eastAsia="zh-CN"/>
              </w:rPr>
            </w:pPr>
            <w:r>
              <w:rPr>
                <w:rFonts w:eastAsia="DengXian" w:hint="eastAsia"/>
                <w:sz w:val="18"/>
                <w:szCs w:val="18"/>
                <w:lang w:eastAsia="zh-CN"/>
              </w:rPr>
              <w:t>CATT: Agree with FL.</w:t>
            </w:r>
          </w:p>
          <w:p w14:paraId="5418887E" w14:textId="2C5E93C0" w:rsidR="001C326D" w:rsidRDefault="001C326D" w:rsidP="001C326D">
            <w:pPr>
              <w:snapToGrid w:val="0"/>
              <w:jc w:val="both"/>
              <w:rPr>
                <w:sz w:val="18"/>
                <w:szCs w:val="18"/>
              </w:rPr>
            </w:pPr>
            <w:r>
              <w:rPr>
                <w:sz w:val="18"/>
                <w:szCs w:val="18"/>
              </w:rPr>
              <w:t>LG: Agree with FL’s assessment</w:t>
            </w:r>
          </w:p>
          <w:p w14:paraId="4356FB33" w14:textId="5F261009" w:rsidR="0023395E" w:rsidRDefault="0023395E" w:rsidP="001C326D">
            <w:pPr>
              <w:snapToGrid w:val="0"/>
              <w:jc w:val="both"/>
              <w:rPr>
                <w:sz w:val="18"/>
                <w:szCs w:val="18"/>
              </w:rPr>
            </w:pPr>
            <w:r>
              <w:rPr>
                <w:rFonts w:eastAsia="DengXian"/>
                <w:sz w:val="18"/>
                <w:szCs w:val="18"/>
                <w:lang w:eastAsia="zh-CN"/>
              </w:rPr>
              <w:t xml:space="preserve">vivo: </w:t>
            </w:r>
            <w:r>
              <w:rPr>
                <w:sz w:val="18"/>
                <w:szCs w:val="18"/>
              </w:rPr>
              <w:t>Agree with FL</w:t>
            </w:r>
          </w:p>
          <w:p w14:paraId="52421218" w14:textId="051AC40D" w:rsidR="00A7397B" w:rsidRDefault="00A7397B" w:rsidP="001C326D">
            <w:pPr>
              <w:snapToGrid w:val="0"/>
              <w:jc w:val="both"/>
              <w:rPr>
                <w:sz w:val="18"/>
                <w:szCs w:val="18"/>
              </w:rPr>
            </w:pPr>
            <w:r>
              <w:rPr>
                <w:sz w:val="18"/>
                <w:szCs w:val="18"/>
              </w:rPr>
              <w:t>Intel: This should be an editorial correction which would make the spec more accur</w:t>
            </w:r>
            <w:r w:rsidR="00B03F82">
              <w:rPr>
                <w:sz w:val="18"/>
                <w:szCs w:val="18"/>
              </w:rPr>
              <w:t>ate.</w:t>
            </w:r>
          </w:p>
          <w:p w14:paraId="0816F511" w14:textId="18458F3F" w:rsidR="001C326D" w:rsidRPr="0096115E" w:rsidRDefault="001C326D">
            <w:pPr>
              <w:snapToGrid w:val="0"/>
              <w:jc w:val="both"/>
              <w:rPr>
                <w:rFonts w:eastAsia="DengXian"/>
                <w:sz w:val="18"/>
                <w:szCs w:val="18"/>
                <w:lang w:eastAsia="zh-CN"/>
              </w:rPr>
            </w:pPr>
          </w:p>
        </w:tc>
      </w:tr>
      <w:tr w:rsidR="000E769B" w14:paraId="1C0F49A6" w14:textId="77777777">
        <w:trPr>
          <w:trHeight w:val="66"/>
        </w:trPr>
        <w:tc>
          <w:tcPr>
            <w:tcW w:w="723" w:type="dxa"/>
          </w:tcPr>
          <w:p w14:paraId="4BBA4F49" w14:textId="0AA5DBC5" w:rsidR="000E769B" w:rsidRDefault="006D3F6F">
            <w:pPr>
              <w:snapToGrid w:val="0"/>
              <w:jc w:val="both"/>
              <w:rPr>
                <w:sz w:val="18"/>
                <w:szCs w:val="18"/>
              </w:rPr>
            </w:pPr>
            <w:r>
              <w:rPr>
                <w:sz w:val="18"/>
                <w:szCs w:val="18"/>
              </w:rPr>
              <w:lastRenderedPageBreak/>
              <w:t>1-2</w:t>
            </w:r>
            <w:r w:rsidR="00F64766">
              <w:rPr>
                <w:sz w:val="18"/>
                <w:szCs w:val="18"/>
              </w:rPr>
              <w:t>8</w:t>
            </w:r>
          </w:p>
        </w:tc>
        <w:tc>
          <w:tcPr>
            <w:tcW w:w="4911" w:type="dxa"/>
          </w:tcPr>
          <w:p w14:paraId="45808F57" w14:textId="77777777" w:rsidR="000E769B" w:rsidRDefault="006D3F6F">
            <w:pPr>
              <w:snapToGrid w:val="0"/>
              <w:jc w:val="both"/>
              <w:rPr>
                <w:rFonts w:eastAsia="DengXian"/>
                <w:sz w:val="18"/>
                <w:szCs w:val="18"/>
                <w:lang w:eastAsia="zh-CN"/>
              </w:rPr>
            </w:pPr>
            <w:r>
              <w:rPr>
                <w:rFonts w:eastAsia="DengXian"/>
                <w:sz w:val="18"/>
                <w:szCs w:val="18"/>
                <w:lang w:eastAsia="zh-CN"/>
              </w:rPr>
              <w:t>In section 5.1.5 clarify that, when the bwp-id or cell for QCL-TypeD source RS in a QCL-Info of the TCI state configured with DLorJointTCIState is configured, UE assumes that the QCL-TypeD source RS is configured in the CC/DL BWP indicated by bwp-id or cell. (R1-2204763)</w:t>
            </w:r>
          </w:p>
          <w:p w14:paraId="7007E50E" w14:textId="77777777" w:rsidR="000E769B" w:rsidRDefault="000E769B">
            <w:pPr>
              <w:snapToGrid w:val="0"/>
              <w:jc w:val="both"/>
              <w:rPr>
                <w:rFonts w:eastAsia="DengXian"/>
                <w:sz w:val="18"/>
                <w:szCs w:val="18"/>
                <w:lang w:eastAsia="zh-CN"/>
              </w:rPr>
            </w:pPr>
          </w:p>
          <w:p w14:paraId="79EB2BDD" w14:textId="1C7299DD"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w:t>
            </w:r>
            <w:r w:rsidR="00BA0D1A">
              <w:rPr>
                <w:rFonts w:eastAsia="DengXian"/>
                <w:color w:val="3333FF"/>
                <w:sz w:val="18"/>
                <w:szCs w:val="18"/>
                <w:lang w:eastAsia="zh-CN"/>
              </w:rPr>
              <w:t>note 1: T</w:t>
            </w:r>
            <w:r>
              <w:rPr>
                <w:rFonts w:eastAsia="DengXian"/>
                <w:color w:val="3333FF"/>
                <w:sz w:val="18"/>
                <w:szCs w:val="18"/>
                <w:lang w:eastAsia="zh-CN"/>
              </w:rPr>
              <w:t xml:space="preserve">he above update </w:t>
            </w:r>
            <w:r w:rsidR="00BA0D1A" w:rsidRPr="00337447">
              <w:rPr>
                <w:rFonts w:eastAsia="DengXian"/>
                <w:color w:val="3333FF"/>
                <w:sz w:val="18"/>
                <w:szCs w:val="18"/>
                <w:lang w:eastAsia="zh-CN"/>
              </w:rPr>
              <w:t>improve the clarity of the specifications bu</w:t>
            </w:r>
            <w:r w:rsidR="00BA0D1A">
              <w:rPr>
                <w:rFonts w:eastAsia="DengXian"/>
                <w:color w:val="3333FF"/>
                <w:sz w:val="18"/>
                <w:szCs w:val="18"/>
                <w:lang w:eastAsia="zh-CN"/>
              </w:rPr>
              <w:t>t does not seem to be essential</w:t>
            </w:r>
            <w:r>
              <w:rPr>
                <w:rFonts w:eastAsia="DengXian"/>
                <w:color w:val="3333FF"/>
                <w:sz w:val="18"/>
                <w:szCs w:val="18"/>
                <w:lang w:eastAsia="zh-CN"/>
              </w:rPr>
              <w:t>. Let’s check other companies’ views.</w:t>
            </w:r>
          </w:p>
          <w:p w14:paraId="4DFEBF23" w14:textId="77777777" w:rsidR="000E769B" w:rsidRDefault="000E769B">
            <w:pPr>
              <w:snapToGrid w:val="0"/>
              <w:jc w:val="both"/>
              <w:rPr>
                <w:rFonts w:eastAsia="DengXian"/>
                <w:color w:val="3333FF"/>
                <w:sz w:val="18"/>
                <w:szCs w:val="18"/>
                <w:lang w:eastAsia="zh-CN"/>
              </w:rPr>
            </w:pPr>
          </w:p>
          <w:p w14:paraId="40F77350"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700F967B" w14:textId="77777777" w:rsidR="000E769B" w:rsidRDefault="000E769B">
            <w:pPr>
              <w:snapToGrid w:val="0"/>
              <w:jc w:val="both"/>
              <w:rPr>
                <w:rFonts w:eastAsia="DengXian"/>
                <w:sz w:val="18"/>
                <w:szCs w:val="18"/>
                <w:lang w:eastAsia="zh-CN"/>
              </w:rPr>
            </w:pPr>
          </w:p>
        </w:tc>
        <w:tc>
          <w:tcPr>
            <w:tcW w:w="1732" w:type="dxa"/>
          </w:tcPr>
          <w:p w14:paraId="210CE565" w14:textId="77777777" w:rsidR="000E769B" w:rsidRDefault="006D3F6F">
            <w:pPr>
              <w:snapToGrid w:val="0"/>
              <w:rPr>
                <w:sz w:val="20"/>
                <w:szCs w:val="20"/>
              </w:rPr>
            </w:pPr>
            <w:r>
              <w:rPr>
                <w:sz w:val="20"/>
                <w:szCs w:val="20"/>
              </w:rPr>
              <w:t>Intel</w:t>
            </w:r>
          </w:p>
        </w:tc>
        <w:tc>
          <w:tcPr>
            <w:tcW w:w="1089" w:type="dxa"/>
          </w:tcPr>
          <w:p w14:paraId="016AB62A" w14:textId="17ECCE7D" w:rsidR="000E769B" w:rsidRDefault="006D3F6F">
            <w:pPr>
              <w:snapToGrid w:val="0"/>
              <w:jc w:val="both"/>
              <w:rPr>
                <w:rFonts w:eastAsia="DengXian"/>
                <w:sz w:val="20"/>
                <w:szCs w:val="20"/>
                <w:lang w:eastAsia="zh-CN"/>
              </w:rPr>
            </w:pPr>
            <w:r>
              <w:rPr>
                <w:rFonts w:eastAsia="DengXian"/>
                <w:sz w:val="20"/>
                <w:szCs w:val="20"/>
                <w:lang w:eastAsia="zh-CN"/>
              </w:rPr>
              <w:t>N</w:t>
            </w:r>
          </w:p>
          <w:p w14:paraId="06C91F26" w14:textId="5150C46B" w:rsidR="00F64766" w:rsidRDefault="00F64766">
            <w:pPr>
              <w:snapToGrid w:val="0"/>
              <w:jc w:val="both"/>
              <w:rPr>
                <w:rFonts w:eastAsia="DengXian"/>
                <w:sz w:val="20"/>
                <w:szCs w:val="20"/>
                <w:lang w:eastAsia="zh-CN"/>
              </w:rPr>
            </w:pPr>
            <w:r>
              <w:rPr>
                <w:rFonts w:eastAsia="DengXian"/>
                <w:sz w:val="20"/>
                <w:szCs w:val="20"/>
                <w:lang w:eastAsia="zh-CN"/>
              </w:rPr>
              <w:t>(H:1;N:11)</w:t>
            </w:r>
          </w:p>
        </w:tc>
        <w:tc>
          <w:tcPr>
            <w:tcW w:w="5130" w:type="dxa"/>
          </w:tcPr>
          <w:p w14:paraId="4770A7CA" w14:textId="77777777" w:rsidR="000E769B" w:rsidRDefault="000903E5">
            <w:pPr>
              <w:snapToGrid w:val="0"/>
              <w:jc w:val="both"/>
              <w:rPr>
                <w:sz w:val="18"/>
                <w:szCs w:val="18"/>
              </w:rPr>
            </w:pPr>
            <w:r>
              <w:rPr>
                <w:sz w:val="18"/>
                <w:szCs w:val="18"/>
              </w:rPr>
              <w:t>Apple: OK to discuss</w:t>
            </w:r>
          </w:p>
          <w:p w14:paraId="56145904"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54E26C34" w14:textId="77777777" w:rsidR="009C0904" w:rsidRDefault="009C0904">
            <w:pPr>
              <w:snapToGrid w:val="0"/>
              <w:jc w:val="both"/>
              <w:rPr>
                <w:rFonts w:eastAsia="PMingLiU"/>
                <w:sz w:val="18"/>
                <w:szCs w:val="18"/>
                <w:lang w:eastAsia="zh-TW"/>
              </w:rPr>
            </w:pPr>
            <w:r>
              <w:rPr>
                <w:rFonts w:eastAsia="PMingLiU"/>
                <w:sz w:val="18"/>
                <w:szCs w:val="18"/>
                <w:lang w:eastAsia="zh-TW"/>
              </w:rPr>
              <w:t>Ericsson: not essential</w:t>
            </w:r>
          </w:p>
          <w:p w14:paraId="44B66A4D" w14:textId="77777777" w:rsidR="000910D9" w:rsidRDefault="000910D9">
            <w:pPr>
              <w:snapToGrid w:val="0"/>
              <w:jc w:val="both"/>
              <w:rPr>
                <w:sz w:val="18"/>
                <w:szCs w:val="18"/>
              </w:rPr>
            </w:pPr>
            <w:r>
              <w:rPr>
                <w:sz w:val="18"/>
                <w:szCs w:val="18"/>
              </w:rPr>
              <w:t>OPPO: seems not necessary</w:t>
            </w:r>
          </w:p>
          <w:p w14:paraId="5B733EA9" w14:textId="77777777" w:rsidR="006A46E9" w:rsidRDefault="006A46E9">
            <w:pPr>
              <w:snapToGrid w:val="0"/>
              <w:jc w:val="both"/>
              <w:rPr>
                <w:sz w:val="18"/>
                <w:szCs w:val="18"/>
              </w:rPr>
            </w:pPr>
            <w:r>
              <w:rPr>
                <w:sz w:val="18"/>
                <w:szCs w:val="18"/>
              </w:rPr>
              <w:t>Nokia: agree with FL</w:t>
            </w:r>
          </w:p>
          <w:p w14:paraId="11206242" w14:textId="77777777" w:rsidR="005A4EC2" w:rsidRDefault="005A4EC2">
            <w:pPr>
              <w:snapToGrid w:val="0"/>
              <w:jc w:val="both"/>
              <w:rPr>
                <w:sz w:val="18"/>
                <w:szCs w:val="18"/>
              </w:rPr>
            </w:pPr>
            <w:r w:rsidRPr="005A4EC2">
              <w:rPr>
                <w:sz w:val="18"/>
                <w:szCs w:val="18"/>
              </w:rPr>
              <w:t>QC: Seems not critical</w:t>
            </w:r>
          </w:p>
          <w:p w14:paraId="312FCE27" w14:textId="77777777" w:rsidR="005A4EC2" w:rsidRDefault="005D1EAE">
            <w:pPr>
              <w:snapToGrid w:val="0"/>
              <w:jc w:val="both"/>
              <w:rPr>
                <w:rFonts w:eastAsia="DengXian"/>
                <w:sz w:val="18"/>
                <w:szCs w:val="18"/>
                <w:lang w:eastAsia="zh-CN"/>
              </w:rPr>
            </w:pPr>
            <w:r>
              <w:rPr>
                <w:rFonts w:eastAsia="DengXian"/>
                <w:sz w:val="18"/>
                <w:szCs w:val="18"/>
                <w:lang w:eastAsia="zh-CN"/>
              </w:rPr>
              <w:t>Futurewei: agree with FL</w:t>
            </w:r>
          </w:p>
          <w:p w14:paraId="7176C7E9" w14:textId="77777777" w:rsidR="005443E3" w:rsidRDefault="005443E3">
            <w:pPr>
              <w:snapToGrid w:val="0"/>
              <w:jc w:val="both"/>
              <w:rPr>
                <w:sz w:val="18"/>
                <w:szCs w:val="18"/>
              </w:rPr>
            </w:pPr>
            <w:r>
              <w:rPr>
                <w:sz w:val="18"/>
                <w:szCs w:val="18"/>
              </w:rPr>
              <w:t>SS: Seems to be non-essential issue.</w:t>
            </w:r>
          </w:p>
          <w:p w14:paraId="55971B2C" w14:textId="77777777" w:rsidR="0085619E" w:rsidRDefault="0085619E">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Seems not essential.</w:t>
            </w:r>
          </w:p>
          <w:p w14:paraId="483A62A5" w14:textId="77777777" w:rsidR="00710A05" w:rsidRDefault="00710A05">
            <w:pPr>
              <w:snapToGrid w:val="0"/>
              <w:jc w:val="both"/>
              <w:rPr>
                <w:rFonts w:eastAsia="DengXian"/>
                <w:sz w:val="18"/>
                <w:szCs w:val="18"/>
                <w:lang w:eastAsia="zh-CN"/>
              </w:rPr>
            </w:pPr>
            <w:r>
              <w:rPr>
                <w:rFonts w:eastAsia="DengXian" w:hint="eastAsia"/>
                <w:sz w:val="18"/>
                <w:szCs w:val="18"/>
                <w:lang w:eastAsia="zh-CN"/>
              </w:rPr>
              <w:t>CATT: not essential.</w:t>
            </w:r>
          </w:p>
          <w:p w14:paraId="60F4A2E8" w14:textId="77777777" w:rsidR="001C326D" w:rsidRDefault="001C326D">
            <w:pPr>
              <w:snapToGrid w:val="0"/>
              <w:jc w:val="both"/>
              <w:rPr>
                <w:rFonts w:eastAsia="DengXian"/>
                <w:sz w:val="18"/>
                <w:szCs w:val="18"/>
                <w:lang w:eastAsia="zh-CN"/>
              </w:rPr>
            </w:pPr>
            <w:r>
              <w:rPr>
                <w:rFonts w:eastAsia="DengXian"/>
                <w:sz w:val="18"/>
                <w:szCs w:val="18"/>
                <w:lang w:eastAsia="zh-CN"/>
              </w:rPr>
              <w:t>LG: Seems non-essential</w:t>
            </w:r>
          </w:p>
          <w:p w14:paraId="6CBCA4E8" w14:textId="241A95CB" w:rsidR="0023395E" w:rsidRPr="00710A05" w:rsidRDefault="0023395E">
            <w:pPr>
              <w:snapToGrid w:val="0"/>
              <w:jc w:val="both"/>
              <w:rPr>
                <w:rFonts w:eastAsia="DengXian"/>
                <w:sz w:val="18"/>
                <w:szCs w:val="18"/>
                <w:lang w:eastAsia="zh-CN"/>
              </w:rPr>
            </w:pPr>
            <w:r>
              <w:rPr>
                <w:rFonts w:eastAsia="DengXian"/>
                <w:sz w:val="18"/>
                <w:szCs w:val="18"/>
                <w:lang w:eastAsia="zh-CN"/>
              </w:rPr>
              <w:t xml:space="preserve">vivo: </w:t>
            </w:r>
            <w:r>
              <w:rPr>
                <w:sz w:val="18"/>
                <w:szCs w:val="18"/>
                <w:lang w:eastAsia="zh-CN"/>
              </w:rPr>
              <w:t xml:space="preserve">Not </w:t>
            </w:r>
            <w:r>
              <w:rPr>
                <w:sz w:val="18"/>
                <w:szCs w:val="18"/>
              </w:rPr>
              <w:t>essential</w:t>
            </w:r>
          </w:p>
        </w:tc>
      </w:tr>
      <w:tr w:rsidR="000E769B" w14:paraId="3A02A5FE" w14:textId="77777777">
        <w:trPr>
          <w:trHeight w:val="66"/>
        </w:trPr>
        <w:tc>
          <w:tcPr>
            <w:tcW w:w="723" w:type="dxa"/>
          </w:tcPr>
          <w:p w14:paraId="11893867" w14:textId="72BA548B" w:rsidR="000E769B" w:rsidRDefault="006D3F6F">
            <w:pPr>
              <w:snapToGrid w:val="0"/>
              <w:jc w:val="both"/>
              <w:rPr>
                <w:sz w:val="18"/>
                <w:szCs w:val="18"/>
              </w:rPr>
            </w:pPr>
            <w:r>
              <w:rPr>
                <w:sz w:val="18"/>
                <w:szCs w:val="18"/>
              </w:rPr>
              <w:t>1-2</w:t>
            </w:r>
            <w:r w:rsidR="00F64766">
              <w:rPr>
                <w:sz w:val="18"/>
                <w:szCs w:val="18"/>
              </w:rPr>
              <w:t>9</w:t>
            </w:r>
          </w:p>
        </w:tc>
        <w:tc>
          <w:tcPr>
            <w:tcW w:w="4911" w:type="dxa"/>
          </w:tcPr>
          <w:p w14:paraId="58458BC0" w14:textId="77777777" w:rsidR="000E769B" w:rsidRDefault="006D3F6F">
            <w:pPr>
              <w:snapToGrid w:val="0"/>
              <w:jc w:val="both"/>
              <w:rPr>
                <w:rFonts w:eastAsia="DengXian"/>
                <w:sz w:val="18"/>
                <w:szCs w:val="18"/>
                <w:lang w:eastAsia="zh-CN"/>
              </w:rPr>
            </w:pPr>
            <w:r>
              <w:rPr>
                <w:rFonts w:eastAsia="DengXian"/>
                <w:sz w:val="18"/>
                <w:szCs w:val="18"/>
                <w:lang w:eastAsia="zh-CN"/>
              </w:rPr>
              <w:t>For DCI formats 1_1 and 1_2 without DL assignment, the UCI carrying the HARQ feedback should be mapped to high priority HARQ codebook and PUCCH resources associated with priority index 1 when the UE is configured with two priority indexes. If UE is configured with single priority index, the UCI carrying the HARQ feedback for beam indication should be prioritized over other UCI. (P1 in R1-2204763)</w:t>
            </w:r>
          </w:p>
          <w:p w14:paraId="7F0F37C3" w14:textId="77777777" w:rsidR="000E769B" w:rsidRDefault="000E769B">
            <w:pPr>
              <w:snapToGrid w:val="0"/>
              <w:jc w:val="both"/>
              <w:rPr>
                <w:rFonts w:eastAsia="DengXian"/>
                <w:sz w:val="18"/>
                <w:szCs w:val="18"/>
                <w:lang w:eastAsia="zh-CN"/>
              </w:rPr>
            </w:pPr>
          </w:p>
          <w:p w14:paraId="05DB2D14"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Technically speaking, this proposal can be assumed as an optimized one. Look forward to other companies’ views.</w:t>
            </w:r>
          </w:p>
          <w:p w14:paraId="445D07D8" w14:textId="77777777" w:rsidR="000E769B" w:rsidRDefault="000E769B">
            <w:pPr>
              <w:snapToGrid w:val="0"/>
              <w:jc w:val="both"/>
              <w:rPr>
                <w:rFonts w:eastAsia="DengXian"/>
                <w:color w:val="3333FF"/>
                <w:sz w:val="18"/>
                <w:szCs w:val="18"/>
                <w:lang w:eastAsia="zh-CN"/>
              </w:rPr>
            </w:pPr>
          </w:p>
          <w:p w14:paraId="4002D06C" w14:textId="6B6720CB"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w:t>
            </w:r>
            <w:r w:rsidR="00BA0D1A">
              <w:rPr>
                <w:rFonts w:eastAsia="DengXian"/>
                <w:color w:val="3333FF"/>
                <w:sz w:val="18"/>
                <w:szCs w:val="18"/>
                <w:lang w:eastAsia="zh-CN"/>
              </w:rPr>
              <w:t xml:space="preserve"> for one meeting</w:t>
            </w:r>
            <w:r>
              <w:rPr>
                <w:rFonts w:eastAsia="DengXian"/>
                <w:color w:val="3333FF"/>
                <w:sz w:val="18"/>
                <w:szCs w:val="18"/>
                <w:lang w:eastAsia="zh-CN"/>
              </w:rPr>
              <w:t>.</w:t>
            </w:r>
          </w:p>
          <w:p w14:paraId="47449BC4" w14:textId="77777777" w:rsidR="000E769B" w:rsidRDefault="000E769B">
            <w:pPr>
              <w:snapToGrid w:val="0"/>
              <w:jc w:val="both"/>
              <w:rPr>
                <w:rFonts w:eastAsia="DengXian"/>
                <w:sz w:val="18"/>
                <w:szCs w:val="18"/>
                <w:lang w:eastAsia="zh-CN"/>
              </w:rPr>
            </w:pPr>
          </w:p>
        </w:tc>
        <w:tc>
          <w:tcPr>
            <w:tcW w:w="1732" w:type="dxa"/>
          </w:tcPr>
          <w:p w14:paraId="2E1897A1" w14:textId="77777777" w:rsidR="000E769B" w:rsidRDefault="006D3F6F">
            <w:pPr>
              <w:snapToGrid w:val="0"/>
              <w:rPr>
                <w:sz w:val="20"/>
                <w:szCs w:val="20"/>
              </w:rPr>
            </w:pPr>
            <w:r>
              <w:rPr>
                <w:sz w:val="20"/>
                <w:szCs w:val="20"/>
              </w:rPr>
              <w:t>Intel</w:t>
            </w:r>
          </w:p>
        </w:tc>
        <w:tc>
          <w:tcPr>
            <w:tcW w:w="1089" w:type="dxa"/>
          </w:tcPr>
          <w:p w14:paraId="007DC4C6" w14:textId="714A4F1B" w:rsidR="000E769B" w:rsidRDefault="006D3F6F">
            <w:pPr>
              <w:snapToGrid w:val="0"/>
              <w:jc w:val="both"/>
              <w:rPr>
                <w:rFonts w:eastAsia="DengXian"/>
                <w:sz w:val="20"/>
                <w:szCs w:val="20"/>
                <w:lang w:eastAsia="zh-CN"/>
              </w:rPr>
            </w:pPr>
            <w:r>
              <w:rPr>
                <w:rFonts w:eastAsia="DengXian"/>
                <w:sz w:val="20"/>
                <w:szCs w:val="20"/>
                <w:lang w:eastAsia="zh-CN"/>
              </w:rPr>
              <w:t>N</w:t>
            </w:r>
          </w:p>
        </w:tc>
        <w:tc>
          <w:tcPr>
            <w:tcW w:w="5130" w:type="dxa"/>
          </w:tcPr>
          <w:p w14:paraId="593841AA" w14:textId="77777777" w:rsidR="000E769B" w:rsidRDefault="000903E5">
            <w:pPr>
              <w:snapToGrid w:val="0"/>
              <w:jc w:val="both"/>
              <w:rPr>
                <w:sz w:val="18"/>
                <w:szCs w:val="18"/>
              </w:rPr>
            </w:pPr>
            <w:r>
              <w:rPr>
                <w:sz w:val="18"/>
                <w:szCs w:val="18"/>
              </w:rPr>
              <w:t>Apple: Agree with FL that this is not essential.</w:t>
            </w:r>
          </w:p>
          <w:p w14:paraId="1F557B41" w14:textId="77777777" w:rsidR="00880F22" w:rsidRDefault="00880F22">
            <w:pPr>
              <w:snapToGrid w:val="0"/>
              <w:jc w:val="both"/>
              <w:rPr>
                <w:sz w:val="18"/>
                <w:szCs w:val="18"/>
              </w:rPr>
            </w:pPr>
            <w:r>
              <w:rPr>
                <w:sz w:val="18"/>
                <w:szCs w:val="18"/>
              </w:rPr>
              <w:t xml:space="preserve">Google: Seems an optimization </w:t>
            </w:r>
          </w:p>
          <w:p w14:paraId="391B9C88" w14:textId="77777777" w:rsidR="005C36F4" w:rsidRDefault="005C36F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47A142BA" w14:textId="77777777" w:rsidR="009C0904" w:rsidRDefault="009C0904">
            <w:pPr>
              <w:snapToGrid w:val="0"/>
              <w:jc w:val="both"/>
              <w:rPr>
                <w:rFonts w:eastAsia="PMingLiU"/>
                <w:sz w:val="18"/>
                <w:szCs w:val="18"/>
                <w:lang w:eastAsia="zh-TW"/>
              </w:rPr>
            </w:pPr>
            <w:r>
              <w:rPr>
                <w:rFonts w:eastAsia="PMingLiU"/>
                <w:sz w:val="18"/>
                <w:szCs w:val="18"/>
                <w:lang w:eastAsia="zh-TW"/>
              </w:rPr>
              <w:t>Ericsson: up to NW configuration</w:t>
            </w:r>
          </w:p>
          <w:p w14:paraId="67784005" w14:textId="77777777" w:rsidR="000910D9" w:rsidRDefault="000910D9">
            <w:pPr>
              <w:snapToGrid w:val="0"/>
              <w:jc w:val="both"/>
              <w:rPr>
                <w:sz w:val="18"/>
                <w:szCs w:val="18"/>
              </w:rPr>
            </w:pPr>
            <w:r>
              <w:rPr>
                <w:sz w:val="18"/>
                <w:szCs w:val="18"/>
              </w:rPr>
              <w:t>OPPO: not essential issue</w:t>
            </w:r>
          </w:p>
          <w:p w14:paraId="449E0B29" w14:textId="77777777" w:rsidR="006A46E9" w:rsidRDefault="006A46E9">
            <w:pPr>
              <w:snapToGrid w:val="0"/>
              <w:jc w:val="both"/>
              <w:rPr>
                <w:sz w:val="18"/>
                <w:szCs w:val="18"/>
              </w:rPr>
            </w:pPr>
            <w:r>
              <w:rPr>
                <w:sz w:val="18"/>
                <w:szCs w:val="18"/>
              </w:rPr>
              <w:t>Nokia: agree with FL</w:t>
            </w:r>
          </w:p>
          <w:p w14:paraId="403EEBCF" w14:textId="6B2ACD22" w:rsidR="005A4EC2" w:rsidRDefault="005A4EC2">
            <w:pPr>
              <w:snapToGrid w:val="0"/>
              <w:jc w:val="both"/>
              <w:rPr>
                <w:sz w:val="18"/>
                <w:szCs w:val="18"/>
              </w:rPr>
            </w:pPr>
            <w:r w:rsidRPr="005A4EC2">
              <w:rPr>
                <w:sz w:val="18"/>
                <w:szCs w:val="18"/>
              </w:rPr>
              <w:t>QC: It seems optimization</w:t>
            </w:r>
          </w:p>
          <w:p w14:paraId="640C9107" w14:textId="5124A72A" w:rsidR="00B92BA0" w:rsidRDefault="00B92BA0">
            <w:pPr>
              <w:snapToGrid w:val="0"/>
              <w:jc w:val="both"/>
              <w:rPr>
                <w:sz w:val="18"/>
                <w:szCs w:val="18"/>
              </w:rPr>
            </w:pPr>
            <w:r>
              <w:rPr>
                <w:rFonts w:eastAsia="DengXian"/>
                <w:sz w:val="18"/>
                <w:szCs w:val="18"/>
                <w:lang w:eastAsia="zh-CN"/>
              </w:rPr>
              <w:t>Futurewei: agree with FL</w:t>
            </w:r>
          </w:p>
          <w:p w14:paraId="1F1762E4" w14:textId="77777777" w:rsidR="005A4EC2" w:rsidRDefault="005443E3">
            <w:pPr>
              <w:snapToGrid w:val="0"/>
              <w:jc w:val="both"/>
              <w:rPr>
                <w:rFonts w:eastAsia="DengXian"/>
                <w:sz w:val="18"/>
                <w:szCs w:val="18"/>
                <w:lang w:eastAsia="zh-CN"/>
              </w:rPr>
            </w:pPr>
            <w:r>
              <w:rPr>
                <w:sz w:val="18"/>
                <w:szCs w:val="18"/>
              </w:rPr>
              <w:t xml:space="preserve">SS: Agree with FL this is an optimization. </w:t>
            </w:r>
            <w:r>
              <w:rPr>
                <w:rFonts w:eastAsia="DengXian"/>
                <w:sz w:val="18"/>
                <w:szCs w:val="18"/>
                <w:lang w:eastAsia="zh-CN"/>
              </w:rPr>
              <w:t>Since this has been discussed before, propose to conclude no consensus and no support</w:t>
            </w:r>
          </w:p>
          <w:p w14:paraId="712E934D" w14:textId="77777777" w:rsidR="00C43B1F" w:rsidRDefault="00C43B1F">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0677B5FC" w14:textId="77777777" w:rsidR="000343E8" w:rsidRDefault="000343E8">
            <w:pPr>
              <w:snapToGrid w:val="0"/>
              <w:jc w:val="both"/>
              <w:rPr>
                <w:rFonts w:eastAsia="DengXian"/>
                <w:sz w:val="18"/>
                <w:szCs w:val="18"/>
                <w:lang w:eastAsia="zh-CN"/>
              </w:rPr>
            </w:pPr>
            <w:r>
              <w:rPr>
                <w:rFonts w:eastAsia="DengXian" w:hint="eastAsia"/>
                <w:sz w:val="18"/>
                <w:szCs w:val="18"/>
                <w:lang w:eastAsia="zh-CN"/>
              </w:rPr>
              <w:t>CATT: Agree with FL</w:t>
            </w:r>
            <w:r>
              <w:rPr>
                <w:rFonts w:eastAsia="DengXian"/>
                <w:sz w:val="18"/>
                <w:szCs w:val="18"/>
                <w:lang w:eastAsia="zh-CN"/>
              </w:rPr>
              <w:t>’</w:t>
            </w:r>
            <w:r>
              <w:rPr>
                <w:rFonts w:eastAsia="DengXian" w:hint="eastAsia"/>
                <w:sz w:val="18"/>
                <w:szCs w:val="18"/>
                <w:lang w:eastAsia="zh-CN"/>
              </w:rPr>
              <w:t>s proposal</w:t>
            </w:r>
          </w:p>
          <w:p w14:paraId="7C71FF20"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73F285C4" w14:textId="3C556CA8" w:rsidR="0023395E" w:rsidRPr="000343E8" w:rsidRDefault="0023395E">
            <w:pPr>
              <w:snapToGrid w:val="0"/>
              <w:jc w:val="both"/>
              <w:rPr>
                <w:rFonts w:eastAsia="DengXian"/>
                <w:sz w:val="18"/>
                <w:szCs w:val="18"/>
                <w:lang w:eastAsia="zh-CN"/>
              </w:rPr>
            </w:pPr>
            <w:r>
              <w:rPr>
                <w:rFonts w:eastAsia="DengXian"/>
                <w:sz w:val="18"/>
                <w:szCs w:val="18"/>
                <w:lang w:eastAsia="zh-CN"/>
              </w:rPr>
              <w:t xml:space="preserve">vivo: </w:t>
            </w:r>
            <w:r>
              <w:rPr>
                <w:sz w:val="18"/>
                <w:szCs w:val="18"/>
                <w:lang w:eastAsia="zh-CN"/>
              </w:rPr>
              <w:t xml:space="preserve">Not </w:t>
            </w:r>
            <w:r>
              <w:rPr>
                <w:sz w:val="18"/>
                <w:szCs w:val="18"/>
              </w:rPr>
              <w:t>essential</w:t>
            </w:r>
          </w:p>
        </w:tc>
      </w:tr>
      <w:tr w:rsidR="000E769B" w14:paraId="37ED4BA6" w14:textId="77777777">
        <w:trPr>
          <w:trHeight w:val="66"/>
        </w:trPr>
        <w:tc>
          <w:tcPr>
            <w:tcW w:w="723" w:type="dxa"/>
          </w:tcPr>
          <w:p w14:paraId="12A6D4F9" w14:textId="60BDC8B2" w:rsidR="000E769B" w:rsidRDefault="006D3F6F">
            <w:pPr>
              <w:snapToGrid w:val="0"/>
              <w:jc w:val="both"/>
              <w:rPr>
                <w:sz w:val="18"/>
                <w:szCs w:val="18"/>
              </w:rPr>
            </w:pPr>
            <w:r>
              <w:rPr>
                <w:sz w:val="18"/>
                <w:szCs w:val="18"/>
              </w:rPr>
              <w:t>1-</w:t>
            </w:r>
            <w:r w:rsidR="00F64766">
              <w:rPr>
                <w:sz w:val="18"/>
                <w:szCs w:val="18"/>
              </w:rPr>
              <w:t>30</w:t>
            </w:r>
          </w:p>
        </w:tc>
        <w:tc>
          <w:tcPr>
            <w:tcW w:w="4911" w:type="dxa"/>
          </w:tcPr>
          <w:p w14:paraId="254503D0" w14:textId="77777777" w:rsidR="000E769B" w:rsidRDefault="006D3F6F">
            <w:pPr>
              <w:snapToGrid w:val="0"/>
              <w:jc w:val="both"/>
              <w:rPr>
                <w:rFonts w:eastAsia="DengXian"/>
                <w:sz w:val="18"/>
                <w:szCs w:val="18"/>
                <w:lang w:eastAsia="zh-CN"/>
              </w:rPr>
            </w:pPr>
            <w:r>
              <w:rPr>
                <w:rFonts w:eastAsia="DengXian"/>
                <w:sz w:val="18"/>
                <w:szCs w:val="18"/>
                <w:lang w:eastAsia="zh-CN"/>
              </w:rPr>
              <w:t>To clarify UE behavior for ensuring same PC parameters for the two SRS resource sets configured by higher layer parameter srs-ResourceSetToAddModList and srs-ResourceSetToAddModListDCI-0-2, if at least one of them is not provided with useIndicatedTCIState.</w:t>
            </w:r>
          </w:p>
          <w:p w14:paraId="63B0149B" w14:textId="77777777" w:rsidR="000E769B" w:rsidRDefault="000E769B">
            <w:pPr>
              <w:snapToGrid w:val="0"/>
              <w:jc w:val="both"/>
              <w:rPr>
                <w:rFonts w:eastAsia="DengXian"/>
                <w:sz w:val="18"/>
                <w:szCs w:val="18"/>
                <w:lang w:eastAsia="zh-CN"/>
              </w:rPr>
            </w:pPr>
          </w:p>
          <w:p w14:paraId="75137A89" w14:textId="272E2F6C"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seems valid, since the two SRS resource sets/groups are individually configured by srs-ResourceSetToAddModList and srs-ResourceSetToAddModListDCI-0-2. However, if further reviewing the current spec in 212: ‘</w:t>
            </w:r>
            <w:r>
              <w:rPr>
                <w:color w:val="FF0000"/>
                <w:sz w:val="18"/>
                <w:szCs w:val="20"/>
              </w:rPr>
              <w:t xml:space="preserve">… the SRS resource set is composed of the first </w:t>
            </w:r>
            <m:oMath>
              <m:sSub>
                <m:sSubPr>
                  <m:ctrlPr>
                    <w:rPr>
                      <w:rFonts w:ascii="Cambria Math" w:hAnsi="Cambria Math"/>
                      <w:i/>
                      <w:iCs/>
                      <w:color w:val="FF0000"/>
                      <w:sz w:val="18"/>
                      <w:szCs w:val="20"/>
                    </w:rPr>
                  </m:ctrlPr>
                </m:sSubPr>
                <m:e>
                  <m:r>
                    <w:rPr>
                      <w:rFonts w:ascii="Cambria Math" w:hAnsi="Cambria Math"/>
                      <w:color w:val="FF0000"/>
                      <w:sz w:val="18"/>
                      <w:szCs w:val="20"/>
                    </w:rPr>
                    <m:t>N</m:t>
                  </m:r>
                </m:e>
                <m:sub>
                  <m:r>
                    <w:rPr>
                      <w:rFonts w:ascii="Cambria Math" w:hAnsi="Cambria Math"/>
                      <w:color w:val="FF0000"/>
                      <w:sz w:val="18"/>
                      <w:szCs w:val="20"/>
                    </w:rPr>
                    <m:t>SRS, 0_2</m:t>
                  </m:r>
                </m:sub>
              </m:sSub>
            </m:oMath>
            <w:r>
              <w:rPr>
                <w:color w:val="FF0000"/>
                <w:sz w:val="18"/>
                <w:szCs w:val="20"/>
              </w:rPr>
              <w:t xml:space="preserve"> SRS resources </w:t>
            </w:r>
            <w:r>
              <w:rPr>
                <w:b/>
                <w:bCs/>
                <w:color w:val="FF0000"/>
                <w:sz w:val="18"/>
                <w:szCs w:val="20"/>
              </w:rPr>
              <w:t xml:space="preserve">together with other configurations </w:t>
            </w:r>
            <w:r>
              <w:rPr>
                <w:color w:val="FF0000"/>
                <w:sz w:val="18"/>
                <w:szCs w:val="20"/>
              </w:rPr>
              <w:t xml:space="preserve">in the SRS resource set configured by higher layer parameter </w:t>
            </w:r>
            <w:r>
              <w:rPr>
                <w:i/>
                <w:iCs/>
                <w:color w:val="FF0000"/>
                <w:sz w:val="18"/>
                <w:szCs w:val="20"/>
              </w:rPr>
              <w:t>srs-ResourceSetToAddModList</w:t>
            </w:r>
            <w:r>
              <w:rPr>
                <w:i/>
                <w:iCs/>
                <w:color w:val="FF0000"/>
                <w:sz w:val="22"/>
              </w:rPr>
              <w:t xml:space="preserve"> </w:t>
            </w:r>
            <w:r>
              <w:rPr>
                <w:rFonts w:eastAsia="DengXian"/>
                <w:color w:val="3333FF"/>
                <w:sz w:val="18"/>
                <w:szCs w:val="18"/>
                <w:lang w:eastAsia="zh-CN"/>
              </w:rPr>
              <w:t xml:space="preserve">’, we may </w:t>
            </w:r>
            <w:r w:rsidR="00BA0D1A">
              <w:rPr>
                <w:rFonts w:eastAsia="DengXian"/>
                <w:color w:val="3333FF"/>
                <w:sz w:val="18"/>
                <w:szCs w:val="18"/>
                <w:lang w:eastAsia="zh-CN"/>
              </w:rPr>
              <w:t>need to further check</w:t>
            </w:r>
            <w:r>
              <w:rPr>
                <w:rFonts w:eastAsia="DengXian"/>
                <w:color w:val="3333FF"/>
                <w:sz w:val="18"/>
                <w:szCs w:val="18"/>
                <w:lang w:eastAsia="zh-CN"/>
              </w:rPr>
              <w:t xml:space="preserve"> whether this clarification in the spec is sufficient.</w:t>
            </w:r>
          </w:p>
          <w:p w14:paraId="577ABE71" w14:textId="77777777" w:rsidR="000E769B" w:rsidRDefault="000E769B">
            <w:pPr>
              <w:snapToGrid w:val="0"/>
              <w:jc w:val="both"/>
              <w:rPr>
                <w:sz w:val="18"/>
                <w:szCs w:val="18"/>
              </w:rPr>
            </w:pPr>
          </w:p>
          <w:p w14:paraId="1AE8E260"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734130DF" w14:textId="77777777" w:rsidR="000E769B" w:rsidRDefault="000E769B">
            <w:pPr>
              <w:snapToGrid w:val="0"/>
              <w:jc w:val="both"/>
              <w:rPr>
                <w:rFonts w:eastAsia="DengXian"/>
                <w:sz w:val="18"/>
                <w:szCs w:val="18"/>
                <w:lang w:eastAsia="zh-CN"/>
              </w:rPr>
            </w:pPr>
          </w:p>
        </w:tc>
        <w:tc>
          <w:tcPr>
            <w:tcW w:w="1732" w:type="dxa"/>
          </w:tcPr>
          <w:p w14:paraId="26FCDD77" w14:textId="77777777" w:rsidR="000E769B" w:rsidRDefault="006D3F6F">
            <w:pPr>
              <w:snapToGrid w:val="0"/>
              <w:rPr>
                <w:sz w:val="20"/>
                <w:szCs w:val="20"/>
              </w:rPr>
            </w:pPr>
            <w:r>
              <w:rPr>
                <w:sz w:val="20"/>
                <w:szCs w:val="20"/>
              </w:rPr>
              <w:t>QC</w:t>
            </w:r>
          </w:p>
        </w:tc>
        <w:tc>
          <w:tcPr>
            <w:tcW w:w="1089" w:type="dxa"/>
          </w:tcPr>
          <w:p w14:paraId="2C4930D3" w14:textId="6BC93A44" w:rsidR="000E769B" w:rsidRDefault="006D3F6F">
            <w:pPr>
              <w:snapToGrid w:val="0"/>
              <w:jc w:val="both"/>
              <w:rPr>
                <w:rFonts w:eastAsia="DengXian"/>
                <w:sz w:val="20"/>
                <w:szCs w:val="20"/>
                <w:lang w:eastAsia="zh-CN"/>
              </w:rPr>
            </w:pPr>
            <w:r>
              <w:rPr>
                <w:rFonts w:eastAsia="DengXian"/>
                <w:sz w:val="20"/>
                <w:szCs w:val="20"/>
                <w:lang w:eastAsia="zh-CN"/>
              </w:rPr>
              <w:t>H</w:t>
            </w:r>
          </w:p>
          <w:p w14:paraId="4DC8DAD9" w14:textId="6996FEE7" w:rsidR="00AC7E22" w:rsidRDefault="00AC7E22" w:rsidP="00500BA7">
            <w:pPr>
              <w:snapToGrid w:val="0"/>
              <w:jc w:val="both"/>
              <w:rPr>
                <w:rFonts w:eastAsia="DengXian"/>
                <w:sz w:val="20"/>
                <w:szCs w:val="20"/>
                <w:lang w:eastAsia="zh-CN"/>
              </w:rPr>
            </w:pPr>
            <w:r>
              <w:rPr>
                <w:rFonts w:eastAsia="DengXian"/>
                <w:sz w:val="20"/>
                <w:szCs w:val="20"/>
                <w:lang w:eastAsia="zh-CN"/>
              </w:rPr>
              <w:t>(H:</w:t>
            </w:r>
            <w:r w:rsidR="00500BA7">
              <w:rPr>
                <w:rFonts w:eastAsia="DengXian"/>
                <w:sz w:val="20"/>
                <w:szCs w:val="20"/>
                <w:lang w:eastAsia="zh-CN"/>
              </w:rPr>
              <w:t>10</w:t>
            </w:r>
            <w:r>
              <w:rPr>
                <w:rFonts w:eastAsia="DengXian"/>
                <w:sz w:val="20"/>
                <w:szCs w:val="20"/>
                <w:lang w:eastAsia="zh-CN"/>
              </w:rPr>
              <w:t>; N:2)</w:t>
            </w:r>
          </w:p>
        </w:tc>
        <w:tc>
          <w:tcPr>
            <w:tcW w:w="5130" w:type="dxa"/>
          </w:tcPr>
          <w:p w14:paraId="5C0DC205" w14:textId="77777777" w:rsidR="000E769B" w:rsidRDefault="000903E5">
            <w:pPr>
              <w:snapToGrid w:val="0"/>
              <w:jc w:val="both"/>
              <w:rPr>
                <w:sz w:val="18"/>
                <w:szCs w:val="18"/>
              </w:rPr>
            </w:pPr>
            <w:r>
              <w:rPr>
                <w:sz w:val="18"/>
                <w:szCs w:val="18"/>
              </w:rPr>
              <w:t xml:space="preserve">Apple: </w:t>
            </w:r>
            <w:r w:rsidR="000974F7">
              <w:rPr>
                <w:sz w:val="18"/>
                <w:szCs w:val="18"/>
              </w:rPr>
              <w:t>This seems to be non-essential.</w:t>
            </w:r>
          </w:p>
          <w:p w14:paraId="4E596A89" w14:textId="77777777" w:rsidR="005C36F4" w:rsidRDefault="005C36F4">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171A8CE3" w14:textId="77777777" w:rsidR="000E2C69" w:rsidRDefault="000E2C69">
            <w:pPr>
              <w:snapToGrid w:val="0"/>
              <w:jc w:val="both"/>
              <w:rPr>
                <w:sz w:val="18"/>
                <w:szCs w:val="18"/>
              </w:rPr>
            </w:pPr>
            <w:r>
              <w:rPr>
                <w:sz w:val="18"/>
                <w:szCs w:val="18"/>
              </w:rPr>
              <w:t>Ericsson: OK to discuss</w:t>
            </w:r>
          </w:p>
          <w:p w14:paraId="347BE575" w14:textId="77777777" w:rsidR="000910D9" w:rsidRDefault="000910D9">
            <w:pPr>
              <w:snapToGrid w:val="0"/>
              <w:jc w:val="both"/>
              <w:rPr>
                <w:sz w:val="18"/>
                <w:szCs w:val="18"/>
              </w:rPr>
            </w:pPr>
            <w:r>
              <w:rPr>
                <w:sz w:val="18"/>
                <w:szCs w:val="18"/>
              </w:rPr>
              <w:t>OPPO: ok to discuss</w:t>
            </w:r>
          </w:p>
          <w:p w14:paraId="38B5BA86" w14:textId="77777777" w:rsidR="006A46E9" w:rsidRDefault="006A46E9">
            <w:pPr>
              <w:snapToGrid w:val="0"/>
              <w:jc w:val="both"/>
              <w:rPr>
                <w:sz w:val="18"/>
                <w:szCs w:val="18"/>
              </w:rPr>
            </w:pPr>
            <w:r>
              <w:rPr>
                <w:sz w:val="18"/>
                <w:szCs w:val="18"/>
              </w:rPr>
              <w:t>Nokia: OK to discuss</w:t>
            </w:r>
          </w:p>
          <w:p w14:paraId="6B0CED42" w14:textId="77777777" w:rsidR="005A4EC2" w:rsidRDefault="005A4EC2">
            <w:pPr>
              <w:snapToGrid w:val="0"/>
              <w:jc w:val="both"/>
              <w:rPr>
                <w:sz w:val="18"/>
                <w:szCs w:val="18"/>
              </w:rPr>
            </w:pPr>
            <w:r w:rsidRPr="005A4EC2">
              <w:rPr>
                <w:sz w:val="18"/>
                <w:szCs w:val="18"/>
              </w:rPr>
              <w:t>QC: Prefer to clarify such that identical PC parameters for the two SRS resource sets for DCI 0_1 and 0_2 can be maintained as in R16</w:t>
            </w:r>
          </w:p>
          <w:p w14:paraId="46DD1219" w14:textId="77777777" w:rsidR="007F0F47" w:rsidRDefault="00B07ECA">
            <w:pPr>
              <w:snapToGrid w:val="0"/>
              <w:jc w:val="both"/>
              <w:rPr>
                <w:rFonts w:eastAsia="DengXian"/>
                <w:sz w:val="18"/>
                <w:szCs w:val="18"/>
                <w:lang w:eastAsia="zh-CN"/>
              </w:rPr>
            </w:pPr>
            <w:r>
              <w:rPr>
                <w:rFonts w:eastAsia="DengXian"/>
                <w:sz w:val="18"/>
                <w:szCs w:val="18"/>
                <w:lang w:eastAsia="zh-CN"/>
              </w:rPr>
              <w:t>Futurewei: OK to discuss</w:t>
            </w:r>
          </w:p>
          <w:p w14:paraId="734B29A5" w14:textId="77777777" w:rsidR="005443E3" w:rsidRDefault="005443E3">
            <w:pPr>
              <w:snapToGrid w:val="0"/>
              <w:jc w:val="both"/>
              <w:rPr>
                <w:sz w:val="18"/>
                <w:szCs w:val="18"/>
              </w:rPr>
            </w:pPr>
            <w:r>
              <w:rPr>
                <w:sz w:val="18"/>
                <w:szCs w:val="18"/>
              </w:rPr>
              <w:t>SS: OK to discuss</w:t>
            </w:r>
          </w:p>
          <w:p w14:paraId="1CE699D3" w14:textId="77777777" w:rsidR="005B33EB" w:rsidRDefault="005B33EB">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28300A48" w14:textId="77777777" w:rsidR="002204C8" w:rsidRDefault="002204C8">
            <w:pPr>
              <w:snapToGrid w:val="0"/>
              <w:jc w:val="both"/>
              <w:rPr>
                <w:rFonts w:eastAsia="DengXian"/>
                <w:sz w:val="18"/>
                <w:szCs w:val="18"/>
                <w:lang w:eastAsia="zh-CN"/>
              </w:rPr>
            </w:pPr>
            <w:r>
              <w:rPr>
                <w:rFonts w:eastAsia="DengXian" w:hint="eastAsia"/>
                <w:sz w:val="18"/>
                <w:szCs w:val="18"/>
                <w:lang w:eastAsia="zh-CN"/>
              </w:rPr>
              <w:t>CATT: OK to discuss.</w:t>
            </w:r>
          </w:p>
          <w:p w14:paraId="1DCDDC49" w14:textId="77777777" w:rsidR="001C326D" w:rsidRDefault="001C326D">
            <w:pPr>
              <w:snapToGrid w:val="0"/>
              <w:jc w:val="both"/>
              <w:rPr>
                <w:rFonts w:eastAsia="DengXian"/>
                <w:sz w:val="18"/>
                <w:szCs w:val="18"/>
                <w:lang w:eastAsia="zh-CN"/>
              </w:rPr>
            </w:pPr>
            <w:r>
              <w:rPr>
                <w:rFonts w:eastAsia="DengXian"/>
                <w:sz w:val="18"/>
                <w:szCs w:val="18"/>
                <w:lang w:eastAsia="zh-CN"/>
              </w:rPr>
              <w:t>LG: Fine to discuss</w:t>
            </w:r>
          </w:p>
          <w:p w14:paraId="0CB2FF3A" w14:textId="77777777" w:rsidR="0023395E" w:rsidRDefault="0023395E">
            <w:pPr>
              <w:snapToGrid w:val="0"/>
              <w:jc w:val="both"/>
              <w:rPr>
                <w:rFonts w:eastAsia="DengXian"/>
                <w:sz w:val="18"/>
                <w:szCs w:val="18"/>
                <w:lang w:eastAsia="zh-CN"/>
              </w:rPr>
            </w:pPr>
            <w:r>
              <w:rPr>
                <w:rFonts w:eastAsia="DengXian"/>
                <w:sz w:val="18"/>
                <w:szCs w:val="18"/>
                <w:lang w:eastAsia="zh-CN"/>
              </w:rPr>
              <w:t>vivo: Seems the spec is clear.</w:t>
            </w:r>
          </w:p>
          <w:p w14:paraId="2D808EA6" w14:textId="71BA5D48" w:rsidR="002F72D8" w:rsidRPr="002204C8" w:rsidRDefault="009E2235">
            <w:pPr>
              <w:snapToGrid w:val="0"/>
              <w:jc w:val="both"/>
              <w:rPr>
                <w:rFonts w:eastAsia="DengXian"/>
                <w:sz w:val="18"/>
                <w:szCs w:val="18"/>
                <w:lang w:eastAsia="zh-CN"/>
              </w:rPr>
            </w:pPr>
            <w:r>
              <w:rPr>
                <w:rFonts w:eastAsia="DengXian"/>
                <w:sz w:val="18"/>
                <w:szCs w:val="18"/>
                <w:lang w:eastAsia="zh-CN"/>
              </w:rPr>
              <w:t>Intel: Ok to discuss</w:t>
            </w:r>
          </w:p>
        </w:tc>
      </w:tr>
      <w:tr w:rsidR="000E769B" w14:paraId="10898868" w14:textId="77777777">
        <w:trPr>
          <w:trHeight w:val="66"/>
        </w:trPr>
        <w:tc>
          <w:tcPr>
            <w:tcW w:w="723" w:type="dxa"/>
          </w:tcPr>
          <w:p w14:paraId="257BF4E0" w14:textId="0BEB7264" w:rsidR="000E769B" w:rsidRDefault="006D3F6F">
            <w:pPr>
              <w:snapToGrid w:val="0"/>
              <w:jc w:val="both"/>
              <w:rPr>
                <w:sz w:val="18"/>
                <w:szCs w:val="18"/>
              </w:rPr>
            </w:pPr>
            <w:r>
              <w:rPr>
                <w:sz w:val="18"/>
                <w:szCs w:val="18"/>
              </w:rPr>
              <w:t>1-</w:t>
            </w:r>
            <w:r w:rsidR="00F64766">
              <w:rPr>
                <w:sz w:val="18"/>
                <w:szCs w:val="18"/>
              </w:rPr>
              <w:t>31</w:t>
            </w:r>
          </w:p>
        </w:tc>
        <w:tc>
          <w:tcPr>
            <w:tcW w:w="4911" w:type="dxa"/>
          </w:tcPr>
          <w:p w14:paraId="1F6DF97D" w14:textId="77777777" w:rsidR="000E769B" w:rsidRDefault="006D3F6F">
            <w:pPr>
              <w:snapToGrid w:val="0"/>
              <w:jc w:val="both"/>
              <w:rPr>
                <w:rFonts w:eastAsia="DengXian"/>
                <w:sz w:val="18"/>
                <w:szCs w:val="18"/>
                <w:lang w:eastAsia="zh-CN"/>
              </w:rPr>
            </w:pPr>
            <w:r>
              <w:rPr>
                <w:rFonts w:eastAsia="DengXian"/>
                <w:sz w:val="18"/>
                <w:szCs w:val="18"/>
                <w:lang w:eastAsia="zh-CN"/>
              </w:rPr>
              <w:t>Clarify that default PDSCH beam also shares the indicated unified TCI. (P3 in R1-2204976)</w:t>
            </w:r>
          </w:p>
          <w:p w14:paraId="5908E828" w14:textId="77777777" w:rsidR="000E769B" w:rsidRDefault="000E769B">
            <w:pPr>
              <w:snapToGrid w:val="0"/>
              <w:jc w:val="both"/>
              <w:rPr>
                <w:rFonts w:eastAsia="PMingLiU"/>
                <w:b/>
                <w:lang w:eastAsia="ja-JP"/>
              </w:rPr>
            </w:pPr>
          </w:p>
          <w:p w14:paraId="45BF25C4" w14:textId="77777777" w:rsidR="000E769B" w:rsidRDefault="006D3F6F">
            <w:pPr>
              <w:snapToGrid w:val="0"/>
              <w:jc w:val="both"/>
              <w:rPr>
                <w:rFonts w:eastAsia="PMingLiU"/>
                <w:b/>
                <w:lang w:eastAsia="ja-JP"/>
              </w:rPr>
            </w:pPr>
            <w:r>
              <w:rPr>
                <w:rFonts w:eastAsia="DengXian"/>
                <w:color w:val="3333FF"/>
                <w:sz w:val="18"/>
                <w:szCs w:val="18"/>
                <w:lang w:eastAsia="zh-CN"/>
              </w:rPr>
              <w:t xml:space="preserve">FL note 1: The issue identified in the problem seems valid and can be assumed as editorial. </w:t>
            </w:r>
          </w:p>
          <w:p w14:paraId="5118A4DF" w14:textId="77777777" w:rsidR="000E769B" w:rsidRDefault="000E769B">
            <w:pPr>
              <w:snapToGrid w:val="0"/>
              <w:jc w:val="both"/>
              <w:rPr>
                <w:rFonts w:eastAsia="PMingLiU"/>
                <w:b/>
                <w:lang w:eastAsia="ja-JP"/>
              </w:rPr>
            </w:pPr>
          </w:p>
          <w:p w14:paraId="3979E298"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13F6A40F" w14:textId="77777777" w:rsidR="000E769B" w:rsidRDefault="000E769B">
            <w:pPr>
              <w:snapToGrid w:val="0"/>
              <w:jc w:val="both"/>
              <w:rPr>
                <w:rFonts w:eastAsia="DengXian"/>
                <w:sz w:val="18"/>
                <w:szCs w:val="18"/>
                <w:lang w:eastAsia="zh-CN"/>
              </w:rPr>
            </w:pPr>
          </w:p>
        </w:tc>
        <w:tc>
          <w:tcPr>
            <w:tcW w:w="1732" w:type="dxa"/>
          </w:tcPr>
          <w:p w14:paraId="780087D2" w14:textId="77777777" w:rsidR="000E769B" w:rsidRDefault="006D3F6F">
            <w:pPr>
              <w:snapToGrid w:val="0"/>
              <w:rPr>
                <w:sz w:val="20"/>
                <w:szCs w:val="20"/>
              </w:rPr>
            </w:pPr>
            <w:r>
              <w:rPr>
                <w:sz w:val="20"/>
                <w:szCs w:val="20"/>
              </w:rPr>
              <w:lastRenderedPageBreak/>
              <w:t>QC</w:t>
            </w:r>
          </w:p>
        </w:tc>
        <w:tc>
          <w:tcPr>
            <w:tcW w:w="1089" w:type="dxa"/>
          </w:tcPr>
          <w:p w14:paraId="545571E7" w14:textId="77777777" w:rsidR="000E769B" w:rsidRDefault="006D3F6F">
            <w:pPr>
              <w:snapToGrid w:val="0"/>
              <w:jc w:val="both"/>
              <w:rPr>
                <w:rFonts w:eastAsia="DengXian"/>
                <w:sz w:val="20"/>
                <w:szCs w:val="20"/>
                <w:lang w:eastAsia="zh-CN"/>
              </w:rPr>
            </w:pPr>
            <w:r>
              <w:rPr>
                <w:rFonts w:eastAsia="DengXian"/>
                <w:sz w:val="20"/>
                <w:szCs w:val="20"/>
                <w:lang w:eastAsia="zh-CN"/>
              </w:rPr>
              <w:t>E</w:t>
            </w:r>
          </w:p>
          <w:p w14:paraId="47678238" w14:textId="1210070F" w:rsidR="00AC7E22" w:rsidRDefault="00AC7E22">
            <w:pPr>
              <w:snapToGrid w:val="0"/>
              <w:jc w:val="both"/>
              <w:rPr>
                <w:rFonts w:eastAsia="DengXian"/>
                <w:sz w:val="20"/>
                <w:szCs w:val="20"/>
                <w:lang w:eastAsia="zh-CN"/>
              </w:rPr>
            </w:pPr>
            <w:r>
              <w:rPr>
                <w:rFonts w:eastAsia="DengXian"/>
                <w:sz w:val="20"/>
                <w:szCs w:val="20"/>
                <w:lang w:eastAsia="zh-CN"/>
              </w:rPr>
              <w:lastRenderedPageBreak/>
              <w:t>(E:1</w:t>
            </w:r>
            <w:r w:rsidR="00750FCE">
              <w:rPr>
                <w:rFonts w:eastAsia="DengXian"/>
                <w:sz w:val="20"/>
                <w:szCs w:val="20"/>
                <w:lang w:eastAsia="zh-CN"/>
              </w:rPr>
              <w:t>2</w:t>
            </w:r>
            <w:r>
              <w:rPr>
                <w:rFonts w:eastAsia="DengXian"/>
                <w:sz w:val="20"/>
                <w:szCs w:val="20"/>
                <w:lang w:eastAsia="zh-CN"/>
              </w:rPr>
              <w:t>, N:2)</w:t>
            </w:r>
          </w:p>
        </w:tc>
        <w:tc>
          <w:tcPr>
            <w:tcW w:w="5130" w:type="dxa"/>
          </w:tcPr>
          <w:p w14:paraId="29E58DC7" w14:textId="77777777" w:rsidR="000E769B" w:rsidRDefault="000974F7">
            <w:pPr>
              <w:snapToGrid w:val="0"/>
              <w:jc w:val="both"/>
              <w:rPr>
                <w:sz w:val="18"/>
                <w:szCs w:val="18"/>
              </w:rPr>
            </w:pPr>
            <w:r>
              <w:rPr>
                <w:sz w:val="18"/>
                <w:szCs w:val="18"/>
              </w:rPr>
              <w:lastRenderedPageBreak/>
              <w:t>Apple: OK to discuss</w:t>
            </w:r>
          </w:p>
          <w:p w14:paraId="4F3AFF11" w14:textId="77777777" w:rsidR="00C93CAF" w:rsidRDefault="00C93CAF" w:rsidP="00C93CAF">
            <w:pPr>
              <w:snapToGrid w:val="0"/>
              <w:jc w:val="both"/>
              <w:rPr>
                <w:sz w:val="18"/>
                <w:szCs w:val="18"/>
              </w:rPr>
            </w:pPr>
            <w:r>
              <w:rPr>
                <w:sz w:val="18"/>
                <w:szCs w:val="18"/>
              </w:rPr>
              <w:lastRenderedPageBreak/>
              <w:t xml:space="preserve">Google: Support having discussion. But we think it may not be editorial in consideration of inter-cell beam management case.  </w:t>
            </w:r>
          </w:p>
          <w:p w14:paraId="384BDFF4" w14:textId="77777777" w:rsidR="005C36F4" w:rsidRDefault="00B524B8" w:rsidP="00C93CAF">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0A1DEB25" w14:textId="77777777" w:rsidR="000E2C69" w:rsidRDefault="000E2C69" w:rsidP="00C93CAF">
            <w:pPr>
              <w:snapToGrid w:val="0"/>
              <w:jc w:val="both"/>
              <w:rPr>
                <w:sz w:val="18"/>
                <w:szCs w:val="18"/>
              </w:rPr>
            </w:pPr>
            <w:r>
              <w:rPr>
                <w:sz w:val="18"/>
                <w:szCs w:val="18"/>
              </w:rPr>
              <w:t>Ericsson: good to clarify – not sure if it’s editorial</w:t>
            </w:r>
            <w:r w:rsidR="00037C96">
              <w:rPr>
                <w:sz w:val="18"/>
                <w:szCs w:val="18"/>
              </w:rPr>
              <w:t>. Related to 2-3.</w:t>
            </w:r>
          </w:p>
          <w:p w14:paraId="1F87EA77" w14:textId="77777777" w:rsidR="000910D9" w:rsidRDefault="000910D9" w:rsidP="00C93CAF">
            <w:pPr>
              <w:snapToGrid w:val="0"/>
              <w:jc w:val="both"/>
              <w:rPr>
                <w:sz w:val="18"/>
                <w:szCs w:val="18"/>
              </w:rPr>
            </w:pPr>
            <w:r>
              <w:rPr>
                <w:sz w:val="18"/>
                <w:szCs w:val="18"/>
              </w:rPr>
              <w:t>OPPO: ok to discuss but not editorial change</w:t>
            </w:r>
          </w:p>
          <w:p w14:paraId="65F8112E" w14:textId="77777777" w:rsidR="006A46E9" w:rsidRDefault="006A46E9" w:rsidP="00C93CAF">
            <w:pPr>
              <w:snapToGrid w:val="0"/>
              <w:jc w:val="both"/>
              <w:rPr>
                <w:sz w:val="18"/>
                <w:szCs w:val="18"/>
              </w:rPr>
            </w:pPr>
            <w:r>
              <w:rPr>
                <w:sz w:val="18"/>
                <w:szCs w:val="18"/>
              </w:rPr>
              <w:t>Nokia: no need to discuss</w:t>
            </w:r>
          </w:p>
          <w:p w14:paraId="19235B1C" w14:textId="60CFE7B6" w:rsidR="00702A01" w:rsidRDefault="00702A01" w:rsidP="00C93CAF">
            <w:pPr>
              <w:snapToGrid w:val="0"/>
              <w:jc w:val="both"/>
              <w:rPr>
                <w:sz w:val="18"/>
                <w:szCs w:val="18"/>
              </w:rPr>
            </w:pPr>
            <w:r w:rsidRPr="00702A01">
              <w:rPr>
                <w:sz w:val="18"/>
                <w:szCs w:val="18"/>
              </w:rPr>
              <w:t xml:space="preserve">QC: Support to clarify  </w:t>
            </w:r>
          </w:p>
          <w:p w14:paraId="22F91945" w14:textId="494B31F9" w:rsidR="00AE42AF" w:rsidRDefault="00AE42AF" w:rsidP="00C93CAF">
            <w:pPr>
              <w:snapToGrid w:val="0"/>
              <w:jc w:val="both"/>
              <w:rPr>
                <w:sz w:val="18"/>
                <w:szCs w:val="18"/>
              </w:rPr>
            </w:pPr>
            <w:r>
              <w:rPr>
                <w:rFonts w:eastAsia="DengXian"/>
                <w:sz w:val="18"/>
                <w:szCs w:val="18"/>
                <w:lang w:eastAsia="zh-CN"/>
              </w:rPr>
              <w:t>Futurewei: OK to discuss</w:t>
            </w:r>
          </w:p>
          <w:p w14:paraId="3391AEA6" w14:textId="77777777" w:rsidR="00702A01" w:rsidRDefault="005443E3" w:rsidP="00C93CAF">
            <w:pPr>
              <w:snapToGrid w:val="0"/>
              <w:jc w:val="both"/>
              <w:rPr>
                <w:sz w:val="18"/>
                <w:szCs w:val="18"/>
              </w:rPr>
            </w:pPr>
            <w:r>
              <w:rPr>
                <w:sz w:val="18"/>
                <w:szCs w:val="18"/>
              </w:rPr>
              <w:t>SS: Seems to be a non-essential issue no need to discuss</w:t>
            </w:r>
          </w:p>
          <w:p w14:paraId="4ACCCCCF" w14:textId="77777777" w:rsidR="00893D8D" w:rsidRDefault="00893D8D" w:rsidP="00C93CAF">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to discuss.</w:t>
            </w:r>
          </w:p>
          <w:p w14:paraId="0BB26516" w14:textId="77777777" w:rsidR="00847B93" w:rsidRDefault="00847B93" w:rsidP="00C93CAF">
            <w:pPr>
              <w:snapToGrid w:val="0"/>
              <w:jc w:val="both"/>
              <w:rPr>
                <w:rFonts w:eastAsia="DengXian"/>
                <w:sz w:val="18"/>
                <w:szCs w:val="18"/>
                <w:lang w:eastAsia="zh-CN"/>
              </w:rPr>
            </w:pPr>
            <w:r>
              <w:rPr>
                <w:rFonts w:eastAsia="DengXian" w:hint="eastAsia"/>
                <w:sz w:val="18"/>
                <w:szCs w:val="18"/>
                <w:lang w:eastAsia="zh-CN"/>
              </w:rPr>
              <w:t>CATT: OK to discuss</w:t>
            </w:r>
          </w:p>
          <w:p w14:paraId="621E4434" w14:textId="77777777" w:rsidR="001C326D" w:rsidRDefault="001C326D" w:rsidP="00C93CAF">
            <w:pPr>
              <w:snapToGrid w:val="0"/>
              <w:jc w:val="both"/>
              <w:rPr>
                <w:sz w:val="18"/>
                <w:szCs w:val="18"/>
              </w:rPr>
            </w:pPr>
            <w:r>
              <w:rPr>
                <w:rFonts w:hint="eastAsia"/>
                <w:sz w:val="18"/>
                <w:szCs w:val="18"/>
              </w:rPr>
              <w:t>LG: Fine to discuss</w:t>
            </w:r>
          </w:p>
          <w:p w14:paraId="72A6F244" w14:textId="77777777" w:rsidR="00C24B2B" w:rsidRDefault="00C24B2B" w:rsidP="00C93CAF">
            <w:pPr>
              <w:snapToGrid w:val="0"/>
              <w:jc w:val="both"/>
              <w:rPr>
                <w:rFonts w:eastAsia="Yu Mincho"/>
                <w:sz w:val="18"/>
                <w:szCs w:val="18"/>
                <w:lang w:eastAsia="ja-JP"/>
              </w:rPr>
            </w:pPr>
            <w:r>
              <w:rPr>
                <w:rFonts w:eastAsia="Yu Mincho"/>
                <w:sz w:val="18"/>
                <w:szCs w:val="18"/>
                <w:lang w:eastAsia="ja-JP"/>
              </w:rPr>
              <w:t>Xiaomi: OK to clarify.</w:t>
            </w:r>
          </w:p>
          <w:p w14:paraId="3EF94AB4" w14:textId="77777777" w:rsidR="0023395E" w:rsidRDefault="0023395E" w:rsidP="00C93CAF">
            <w:pPr>
              <w:snapToGrid w:val="0"/>
              <w:jc w:val="both"/>
              <w:rPr>
                <w:sz w:val="18"/>
                <w:szCs w:val="18"/>
                <w:lang w:eastAsia="zh-CN"/>
              </w:rPr>
            </w:pPr>
            <w:r>
              <w:rPr>
                <w:rFonts w:eastAsia="DengXian"/>
                <w:sz w:val="18"/>
                <w:szCs w:val="18"/>
                <w:lang w:eastAsia="zh-CN"/>
              </w:rPr>
              <w:t xml:space="preserve">vivo: </w:t>
            </w:r>
            <w:r>
              <w:rPr>
                <w:sz w:val="18"/>
                <w:szCs w:val="18"/>
                <w:lang w:eastAsia="zh-CN"/>
              </w:rPr>
              <w:t>OK to clarify the default PDSCH beam following the legacy rule or the indicated unified TCI state</w:t>
            </w:r>
          </w:p>
          <w:p w14:paraId="68FB6CCB" w14:textId="003382D2" w:rsidR="009E2235" w:rsidRPr="00847B93" w:rsidRDefault="009E2235" w:rsidP="00C93CAF">
            <w:pPr>
              <w:snapToGrid w:val="0"/>
              <w:jc w:val="both"/>
              <w:rPr>
                <w:rFonts w:eastAsia="DengXian"/>
                <w:sz w:val="18"/>
                <w:szCs w:val="18"/>
                <w:lang w:eastAsia="zh-CN"/>
              </w:rPr>
            </w:pPr>
            <w:r>
              <w:rPr>
                <w:sz w:val="18"/>
                <w:szCs w:val="18"/>
                <w:lang w:eastAsia="zh-CN"/>
              </w:rPr>
              <w:t>Intel: Ok to clarify. Should be E</w:t>
            </w:r>
          </w:p>
        </w:tc>
      </w:tr>
      <w:tr w:rsidR="000E769B" w14:paraId="455B76EB" w14:textId="77777777">
        <w:trPr>
          <w:trHeight w:val="66"/>
        </w:trPr>
        <w:tc>
          <w:tcPr>
            <w:tcW w:w="723" w:type="dxa"/>
          </w:tcPr>
          <w:p w14:paraId="0742BD66" w14:textId="0D6B55E7" w:rsidR="000E769B" w:rsidRDefault="006D3F6F">
            <w:pPr>
              <w:snapToGrid w:val="0"/>
              <w:jc w:val="both"/>
              <w:rPr>
                <w:sz w:val="18"/>
                <w:szCs w:val="18"/>
              </w:rPr>
            </w:pPr>
            <w:r>
              <w:rPr>
                <w:sz w:val="18"/>
                <w:szCs w:val="18"/>
              </w:rPr>
              <w:lastRenderedPageBreak/>
              <w:t>1-3</w:t>
            </w:r>
            <w:r w:rsidR="00F64766">
              <w:rPr>
                <w:sz w:val="18"/>
                <w:szCs w:val="18"/>
              </w:rPr>
              <w:t>2</w:t>
            </w:r>
          </w:p>
        </w:tc>
        <w:tc>
          <w:tcPr>
            <w:tcW w:w="4911" w:type="dxa"/>
          </w:tcPr>
          <w:p w14:paraId="2668ADB3" w14:textId="77777777" w:rsidR="000E769B" w:rsidRDefault="006D3F6F">
            <w:pPr>
              <w:snapToGrid w:val="0"/>
              <w:jc w:val="both"/>
              <w:rPr>
                <w:rFonts w:eastAsia="DengXian"/>
                <w:sz w:val="18"/>
                <w:szCs w:val="18"/>
                <w:lang w:eastAsia="zh-CN"/>
              </w:rPr>
            </w:pPr>
            <w:r>
              <w:rPr>
                <w:rFonts w:eastAsia="DengXian"/>
                <w:sz w:val="18"/>
                <w:szCs w:val="18"/>
                <w:lang w:eastAsia="zh-CN"/>
              </w:rPr>
              <w:t>Clarify whether the corresponding PC adjustment state should be reset when the associated PC parameters are updated for an UL or joint TCI state used for UL transmission (P4 in R1-2204976)</w:t>
            </w:r>
          </w:p>
          <w:p w14:paraId="18DC75FC" w14:textId="77777777" w:rsidR="000E769B" w:rsidRDefault="000E769B">
            <w:pPr>
              <w:snapToGrid w:val="0"/>
              <w:jc w:val="both"/>
              <w:rPr>
                <w:rFonts w:eastAsia="DengXian"/>
                <w:sz w:val="18"/>
                <w:szCs w:val="18"/>
                <w:lang w:eastAsia="zh-CN"/>
              </w:rPr>
            </w:pPr>
          </w:p>
          <w:p w14:paraId="5CA702BC" w14:textId="77777777" w:rsidR="000E769B" w:rsidRDefault="006D3F6F">
            <w:pPr>
              <w:snapToGrid w:val="0"/>
              <w:jc w:val="both"/>
              <w:rPr>
                <w:rFonts w:eastAsia="PMingLiU"/>
                <w:b/>
                <w:lang w:eastAsia="ja-JP"/>
              </w:rPr>
            </w:pPr>
            <w:r>
              <w:rPr>
                <w:rFonts w:eastAsia="DengXian"/>
                <w:color w:val="3333FF"/>
                <w:sz w:val="18"/>
                <w:szCs w:val="18"/>
                <w:lang w:eastAsia="zh-CN"/>
              </w:rPr>
              <w:t xml:space="preserve">FL note 1: The issue identified in the problem may not be essential. In principle as in Rel-15, beam update as SRI indication should not reset the closed loop  </w:t>
            </w:r>
          </w:p>
          <w:p w14:paraId="0E20DD5C" w14:textId="77777777" w:rsidR="000E769B" w:rsidRDefault="000E769B">
            <w:pPr>
              <w:snapToGrid w:val="0"/>
              <w:jc w:val="both"/>
              <w:rPr>
                <w:rFonts w:eastAsia="PMingLiU"/>
                <w:b/>
                <w:lang w:eastAsia="ja-JP"/>
              </w:rPr>
            </w:pPr>
          </w:p>
          <w:p w14:paraId="1DD8DDF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23C790B7" w14:textId="77777777" w:rsidR="000E769B" w:rsidRDefault="006D3F6F">
            <w:pPr>
              <w:snapToGrid w:val="0"/>
              <w:rPr>
                <w:sz w:val="20"/>
                <w:szCs w:val="20"/>
              </w:rPr>
            </w:pPr>
            <w:r>
              <w:rPr>
                <w:sz w:val="20"/>
                <w:szCs w:val="20"/>
              </w:rPr>
              <w:t>QC</w:t>
            </w:r>
          </w:p>
        </w:tc>
        <w:tc>
          <w:tcPr>
            <w:tcW w:w="1089" w:type="dxa"/>
          </w:tcPr>
          <w:p w14:paraId="59C2CED7" w14:textId="77777777" w:rsidR="000E769B" w:rsidRDefault="006D3F6F">
            <w:pPr>
              <w:snapToGrid w:val="0"/>
              <w:jc w:val="both"/>
              <w:rPr>
                <w:rFonts w:eastAsia="DengXian"/>
                <w:sz w:val="20"/>
                <w:szCs w:val="20"/>
                <w:lang w:eastAsia="zh-CN"/>
              </w:rPr>
            </w:pPr>
            <w:r>
              <w:rPr>
                <w:rFonts w:eastAsia="DengXian"/>
                <w:sz w:val="20"/>
                <w:szCs w:val="20"/>
                <w:lang w:eastAsia="zh-CN"/>
              </w:rPr>
              <w:t>N</w:t>
            </w:r>
          </w:p>
          <w:p w14:paraId="3A07835D" w14:textId="0A9EE95D" w:rsidR="00AC7E22" w:rsidRDefault="00750FCE">
            <w:pPr>
              <w:snapToGrid w:val="0"/>
              <w:jc w:val="both"/>
              <w:rPr>
                <w:rFonts w:eastAsia="DengXian"/>
                <w:sz w:val="20"/>
                <w:szCs w:val="20"/>
                <w:lang w:eastAsia="zh-CN"/>
              </w:rPr>
            </w:pPr>
            <w:r>
              <w:rPr>
                <w:rFonts w:eastAsia="DengXian"/>
                <w:sz w:val="20"/>
                <w:szCs w:val="20"/>
                <w:lang w:eastAsia="zh-CN"/>
              </w:rPr>
              <w:t>(H: 2; N: 10</w:t>
            </w:r>
            <w:r w:rsidR="00AC7E22">
              <w:rPr>
                <w:rFonts w:eastAsia="DengXian"/>
                <w:sz w:val="20"/>
                <w:szCs w:val="20"/>
                <w:lang w:eastAsia="zh-CN"/>
              </w:rPr>
              <w:t>)</w:t>
            </w:r>
          </w:p>
        </w:tc>
        <w:tc>
          <w:tcPr>
            <w:tcW w:w="5130" w:type="dxa"/>
          </w:tcPr>
          <w:p w14:paraId="273989CE" w14:textId="77777777" w:rsidR="000E769B" w:rsidRDefault="000974F7">
            <w:pPr>
              <w:snapToGrid w:val="0"/>
              <w:jc w:val="both"/>
              <w:rPr>
                <w:sz w:val="18"/>
                <w:szCs w:val="18"/>
              </w:rPr>
            </w:pPr>
            <w:r>
              <w:rPr>
                <w:sz w:val="18"/>
                <w:szCs w:val="18"/>
              </w:rPr>
              <w:t>Apple: Agree with FL</w:t>
            </w:r>
          </w:p>
          <w:p w14:paraId="6995219D" w14:textId="77777777" w:rsidR="009B0EC9" w:rsidRDefault="009B0EC9">
            <w:pPr>
              <w:snapToGrid w:val="0"/>
              <w:jc w:val="both"/>
              <w:rPr>
                <w:sz w:val="18"/>
                <w:szCs w:val="18"/>
              </w:rPr>
            </w:pPr>
            <w:r>
              <w:rPr>
                <w:sz w:val="18"/>
                <w:szCs w:val="18"/>
              </w:rPr>
              <w:t>Google: Agree with FL</w:t>
            </w:r>
          </w:p>
          <w:p w14:paraId="1E307067" w14:textId="77777777" w:rsidR="00B524B8" w:rsidRDefault="00B524B8">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Agree with FL</w:t>
            </w:r>
          </w:p>
          <w:p w14:paraId="573EBCA2" w14:textId="77777777" w:rsidR="00037C96" w:rsidRDefault="00037C96">
            <w:pPr>
              <w:snapToGrid w:val="0"/>
              <w:jc w:val="both"/>
              <w:rPr>
                <w:sz w:val="18"/>
                <w:szCs w:val="18"/>
              </w:rPr>
            </w:pPr>
            <w:r>
              <w:rPr>
                <w:sz w:val="18"/>
                <w:szCs w:val="18"/>
              </w:rPr>
              <w:t xml:space="preserve">Ericsson: this should be discussed. It seems we have two conflicting behaviors: the PC adjustment state is reset at RRC reconfiguration, but not at SRI indication. It is not clear to us which rule is applicable for a MAC CE activation, but we lean towards QCs proposal </w:t>
            </w:r>
          </w:p>
          <w:p w14:paraId="1CC95D14" w14:textId="77777777" w:rsidR="006A46E9" w:rsidRDefault="006A46E9">
            <w:pPr>
              <w:snapToGrid w:val="0"/>
              <w:jc w:val="both"/>
              <w:rPr>
                <w:sz w:val="18"/>
                <w:szCs w:val="18"/>
              </w:rPr>
            </w:pPr>
            <w:r>
              <w:rPr>
                <w:sz w:val="18"/>
                <w:szCs w:val="18"/>
              </w:rPr>
              <w:t>Nokia: agree with FL</w:t>
            </w:r>
          </w:p>
          <w:p w14:paraId="3B4CFC77" w14:textId="297A37CB" w:rsidR="001437C3" w:rsidRDefault="001437C3">
            <w:pPr>
              <w:snapToGrid w:val="0"/>
              <w:jc w:val="both"/>
              <w:rPr>
                <w:sz w:val="18"/>
                <w:szCs w:val="18"/>
              </w:rPr>
            </w:pPr>
            <w:r w:rsidRPr="001437C3">
              <w:rPr>
                <w:sz w:val="18"/>
                <w:szCs w:val="18"/>
              </w:rPr>
              <w:t xml:space="preserve">QC: Prefer to clarify. A clear conclusion </w:t>
            </w:r>
            <w:r w:rsidR="000B7234">
              <w:rPr>
                <w:sz w:val="18"/>
                <w:szCs w:val="18"/>
              </w:rPr>
              <w:t>is needed</w:t>
            </w:r>
          </w:p>
          <w:p w14:paraId="50BB29E2" w14:textId="3742935A" w:rsidR="00E33833" w:rsidRDefault="00E33833">
            <w:pPr>
              <w:snapToGrid w:val="0"/>
              <w:jc w:val="both"/>
              <w:rPr>
                <w:sz w:val="18"/>
                <w:szCs w:val="18"/>
              </w:rPr>
            </w:pPr>
            <w:r>
              <w:rPr>
                <w:rFonts w:eastAsia="DengXian"/>
                <w:sz w:val="18"/>
                <w:szCs w:val="18"/>
                <w:lang w:eastAsia="zh-CN"/>
              </w:rPr>
              <w:t>Futurewei: Agree with FL</w:t>
            </w:r>
          </w:p>
          <w:p w14:paraId="68E2AD0C" w14:textId="77777777" w:rsidR="001437C3" w:rsidRDefault="005443E3">
            <w:pPr>
              <w:snapToGrid w:val="0"/>
              <w:jc w:val="both"/>
              <w:rPr>
                <w:sz w:val="18"/>
                <w:szCs w:val="18"/>
              </w:rPr>
            </w:pPr>
            <w:r>
              <w:rPr>
                <w:sz w:val="18"/>
                <w:szCs w:val="18"/>
              </w:rPr>
              <w:t>SS: Agree with FL</w:t>
            </w:r>
          </w:p>
          <w:p w14:paraId="6A3405D3" w14:textId="77777777" w:rsidR="00DD0FDF" w:rsidRDefault="00DD0FDF">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 xml:space="preserve">CM: </w:t>
            </w:r>
            <w:r>
              <w:rPr>
                <w:rFonts w:eastAsia="Yu Mincho" w:hint="eastAsia"/>
                <w:sz w:val="18"/>
                <w:szCs w:val="18"/>
                <w:lang w:eastAsia="ja-JP"/>
              </w:rPr>
              <w:t>A</w:t>
            </w:r>
            <w:r>
              <w:rPr>
                <w:rFonts w:eastAsia="Yu Mincho"/>
                <w:sz w:val="18"/>
                <w:szCs w:val="18"/>
                <w:lang w:eastAsia="ja-JP"/>
              </w:rPr>
              <w:t>gree with FL.</w:t>
            </w:r>
          </w:p>
          <w:p w14:paraId="56779276" w14:textId="77777777" w:rsidR="00B825DC" w:rsidRDefault="00B825DC">
            <w:pPr>
              <w:snapToGrid w:val="0"/>
              <w:jc w:val="both"/>
              <w:rPr>
                <w:rFonts w:eastAsia="DengXian"/>
                <w:sz w:val="18"/>
                <w:szCs w:val="18"/>
                <w:lang w:eastAsia="zh-CN"/>
              </w:rPr>
            </w:pPr>
            <w:r>
              <w:rPr>
                <w:rFonts w:eastAsia="DengXian" w:hint="eastAsia"/>
                <w:sz w:val="18"/>
                <w:szCs w:val="18"/>
                <w:lang w:eastAsia="zh-CN"/>
              </w:rPr>
              <w:t>CATT: Agree with FL.</w:t>
            </w:r>
          </w:p>
          <w:p w14:paraId="46637617"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4D475A2E" w14:textId="7E59D6BF" w:rsidR="00E62E9F" w:rsidRPr="00B825DC" w:rsidRDefault="00E62E9F">
            <w:pPr>
              <w:snapToGrid w:val="0"/>
              <w:jc w:val="both"/>
              <w:rPr>
                <w:rFonts w:eastAsia="DengXian"/>
                <w:sz w:val="18"/>
                <w:szCs w:val="18"/>
                <w:lang w:eastAsia="zh-CN"/>
              </w:rPr>
            </w:pPr>
            <w:r>
              <w:rPr>
                <w:sz w:val="18"/>
                <w:szCs w:val="18"/>
              </w:rPr>
              <w:t>Intel: Ok with N</w:t>
            </w:r>
          </w:p>
        </w:tc>
      </w:tr>
      <w:tr w:rsidR="000E769B" w14:paraId="70586324" w14:textId="77777777">
        <w:trPr>
          <w:trHeight w:val="66"/>
        </w:trPr>
        <w:tc>
          <w:tcPr>
            <w:tcW w:w="723" w:type="dxa"/>
          </w:tcPr>
          <w:p w14:paraId="60EDF7E6" w14:textId="77777777" w:rsidR="000E769B" w:rsidRDefault="000E769B">
            <w:pPr>
              <w:snapToGrid w:val="0"/>
              <w:jc w:val="both"/>
              <w:rPr>
                <w:sz w:val="18"/>
                <w:szCs w:val="18"/>
              </w:rPr>
            </w:pPr>
          </w:p>
        </w:tc>
        <w:tc>
          <w:tcPr>
            <w:tcW w:w="4911" w:type="dxa"/>
          </w:tcPr>
          <w:p w14:paraId="244C2D4A" w14:textId="77777777" w:rsidR="000E769B" w:rsidRDefault="000E769B">
            <w:pPr>
              <w:snapToGrid w:val="0"/>
              <w:jc w:val="both"/>
              <w:rPr>
                <w:rFonts w:eastAsia="DengXian"/>
                <w:sz w:val="18"/>
                <w:szCs w:val="18"/>
                <w:lang w:eastAsia="zh-CN"/>
              </w:rPr>
            </w:pPr>
          </w:p>
        </w:tc>
        <w:tc>
          <w:tcPr>
            <w:tcW w:w="1732" w:type="dxa"/>
          </w:tcPr>
          <w:p w14:paraId="19723798" w14:textId="77777777" w:rsidR="000E769B" w:rsidRDefault="000E769B">
            <w:pPr>
              <w:snapToGrid w:val="0"/>
              <w:rPr>
                <w:sz w:val="20"/>
                <w:szCs w:val="20"/>
              </w:rPr>
            </w:pPr>
          </w:p>
        </w:tc>
        <w:tc>
          <w:tcPr>
            <w:tcW w:w="1089" w:type="dxa"/>
          </w:tcPr>
          <w:p w14:paraId="4DCB6F2D" w14:textId="77777777" w:rsidR="000E769B" w:rsidRDefault="000E769B">
            <w:pPr>
              <w:snapToGrid w:val="0"/>
              <w:jc w:val="both"/>
              <w:rPr>
                <w:rFonts w:eastAsia="DengXian"/>
                <w:sz w:val="20"/>
                <w:szCs w:val="20"/>
                <w:lang w:eastAsia="zh-CN"/>
              </w:rPr>
            </w:pPr>
          </w:p>
        </w:tc>
        <w:tc>
          <w:tcPr>
            <w:tcW w:w="5130" w:type="dxa"/>
          </w:tcPr>
          <w:p w14:paraId="1074EA97" w14:textId="77777777" w:rsidR="000E769B" w:rsidRDefault="000E769B">
            <w:pPr>
              <w:snapToGrid w:val="0"/>
              <w:jc w:val="both"/>
              <w:rPr>
                <w:sz w:val="18"/>
                <w:szCs w:val="18"/>
              </w:rPr>
            </w:pPr>
          </w:p>
        </w:tc>
      </w:tr>
      <w:tr w:rsidR="000E769B" w14:paraId="7E60D1FD" w14:textId="77777777">
        <w:trPr>
          <w:trHeight w:val="66"/>
        </w:trPr>
        <w:tc>
          <w:tcPr>
            <w:tcW w:w="13585" w:type="dxa"/>
            <w:gridSpan w:val="5"/>
          </w:tcPr>
          <w:p w14:paraId="09E05671" w14:textId="77777777" w:rsidR="000E769B" w:rsidRDefault="006D3F6F">
            <w:pPr>
              <w:snapToGrid w:val="0"/>
              <w:jc w:val="both"/>
              <w:rPr>
                <w:sz w:val="18"/>
                <w:szCs w:val="18"/>
              </w:rPr>
            </w:pPr>
            <w:r>
              <w:rPr>
                <w:sz w:val="18"/>
                <w:szCs w:val="18"/>
              </w:rPr>
              <w:t>Sub-Item 2 – L1/L2 Centric Inter-Cell Mobility</w:t>
            </w:r>
          </w:p>
        </w:tc>
      </w:tr>
      <w:tr w:rsidR="000E769B" w14:paraId="43BE1404" w14:textId="77777777">
        <w:trPr>
          <w:trHeight w:val="66"/>
        </w:trPr>
        <w:tc>
          <w:tcPr>
            <w:tcW w:w="723" w:type="dxa"/>
          </w:tcPr>
          <w:p w14:paraId="6364C5CD" w14:textId="77777777" w:rsidR="000E769B" w:rsidRDefault="006D3F6F">
            <w:pPr>
              <w:snapToGrid w:val="0"/>
              <w:jc w:val="both"/>
              <w:rPr>
                <w:sz w:val="18"/>
                <w:szCs w:val="18"/>
              </w:rPr>
            </w:pPr>
            <w:r>
              <w:rPr>
                <w:sz w:val="18"/>
                <w:szCs w:val="18"/>
              </w:rPr>
              <w:t>2-1</w:t>
            </w:r>
          </w:p>
        </w:tc>
        <w:tc>
          <w:tcPr>
            <w:tcW w:w="4911" w:type="dxa"/>
          </w:tcPr>
          <w:p w14:paraId="2C054315" w14:textId="77777777" w:rsidR="000E769B" w:rsidRDefault="006D3F6F">
            <w:pPr>
              <w:snapToGrid w:val="0"/>
              <w:jc w:val="both"/>
              <w:rPr>
                <w:rFonts w:eastAsia="DengXian"/>
                <w:sz w:val="18"/>
                <w:szCs w:val="18"/>
                <w:lang w:eastAsia="zh-CN"/>
              </w:rPr>
            </w:pPr>
            <w:r>
              <w:rPr>
                <w:rFonts w:eastAsia="DengXian"/>
                <w:sz w:val="18"/>
                <w:szCs w:val="18"/>
                <w:lang w:eastAsia="zh-CN"/>
              </w:rPr>
              <w:t>Clarify that when a serving cell is configured with inter-cell BM operation and includes only a single BFD RS set, the single BFD RS set should include RS of the serving cell only and should not include RS associated with the additional PCI (R1-2203064)</w:t>
            </w:r>
          </w:p>
          <w:p w14:paraId="60EB4EE6" w14:textId="77777777" w:rsidR="000E769B" w:rsidRDefault="000E769B">
            <w:pPr>
              <w:snapToGrid w:val="0"/>
              <w:jc w:val="both"/>
              <w:rPr>
                <w:rFonts w:eastAsia="DengXian"/>
                <w:sz w:val="18"/>
                <w:szCs w:val="18"/>
                <w:lang w:eastAsia="zh-CN"/>
              </w:rPr>
            </w:pPr>
          </w:p>
          <w:p w14:paraId="3E3EB854"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However, whether specification change is needed might need some discussion. Alternatively, it can be handled in Item 2c-mTRP-BM. </w:t>
            </w:r>
          </w:p>
          <w:p w14:paraId="07324224" w14:textId="77777777" w:rsidR="000E769B" w:rsidRDefault="000E769B">
            <w:pPr>
              <w:snapToGrid w:val="0"/>
              <w:jc w:val="both"/>
              <w:rPr>
                <w:rFonts w:eastAsia="DengXian"/>
                <w:color w:val="3333FF"/>
                <w:sz w:val="18"/>
                <w:szCs w:val="18"/>
                <w:lang w:eastAsia="zh-CN"/>
              </w:rPr>
            </w:pPr>
          </w:p>
          <w:p w14:paraId="2E200777"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2: This issue has NOT been discussed.</w:t>
            </w:r>
          </w:p>
        </w:tc>
        <w:tc>
          <w:tcPr>
            <w:tcW w:w="1732" w:type="dxa"/>
          </w:tcPr>
          <w:p w14:paraId="1DCB3667" w14:textId="77777777" w:rsidR="000E769B" w:rsidRDefault="006D3F6F">
            <w:pPr>
              <w:snapToGrid w:val="0"/>
              <w:rPr>
                <w:sz w:val="20"/>
                <w:szCs w:val="20"/>
              </w:rPr>
            </w:pPr>
            <w:r>
              <w:rPr>
                <w:sz w:val="20"/>
                <w:szCs w:val="20"/>
              </w:rPr>
              <w:t>Futurewei</w:t>
            </w:r>
          </w:p>
        </w:tc>
        <w:tc>
          <w:tcPr>
            <w:tcW w:w="1089" w:type="dxa"/>
          </w:tcPr>
          <w:p w14:paraId="2AEAA335" w14:textId="2BFCA015" w:rsidR="000E769B" w:rsidRDefault="008E7D67">
            <w:pPr>
              <w:snapToGrid w:val="0"/>
              <w:rPr>
                <w:sz w:val="20"/>
                <w:szCs w:val="20"/>
              </w:rPr>
            </w:pPr>
            <w:r>
              <w:rPr>
                <w:sz w:val="20"/>
                <w:szCs w:val="20"/>
              </w:rPr>
              <w:t>N</w:t>
            </w:r>
          </w:p>
          <w:p w14:paraId="17F2BC8D" w14:textId="753401CF" w:rsidR="008E7D67" w:rsidRDefault="008E7D67" w:rsidP="00750FCE">
            <w:pPr>
              <w:snapToGrid w:val="0"/>
              <w:rPr>
                <w:rFonts w:eastAsia="DengXian"/>
                <w:color w:val="FF0000"/>
                <w:sz w:val="20"/>
                <w:szCs w:val="20"/>
                <w:lang w:eastAsia="zh-CN"/>
              </w:rPr>
            </w:pPr>
            <w:r>
              <w:rPr>
                <w:sz w:val="20"/>
                <w:szCs w:val="20"/>
              </w:rPr>
              <w:t>(H:2; N:</w:t>
            </w:r>
            <w:r w:rsidR="00750FCE">
              <w:rPr>
                <w:sz w:val="20"/>
                <w:szCs w:val="20"/>
              </w:rPr>
              <w:t>10</w:t>
            </w:r>
            <w:r>
              <w:rPr>
                <w:sz w:val="20"/>
                <w:szCs w:val="20"/>
              </w:rPr>
              <w:t>)</w:t>
            </w:r>
          </w:p>
        </w:tc>
        <w:tc>
          <w:tcPr>
            <w:tcW w:w="5130" w:type="dxa"/>
          </w:tcPr>
          <w:p w14:paraId="40789CA8" w14:textId="77777777" w:rsidR="000E769B" w:rsidRDefault="000974F7">
            <w:pPr>
              <w:snapToGrid w:val="0"/>
              <w:jc w:val="both"/>
              <w:rPr>
                <w:sz w:val="18"/>
                <w:szCs w:val="18"/>
              </w:rPr>
            </w:pPr>
            <w:r>
              <w:rPr>
                <w:sz w:val="18"/>
                <w:szCs w:val="18"/>
              </w:rPr>
              <w:t>Apple: This seems to be non-essential.</w:t>
            </w:r>
          </w:p>
          <w:p w14:paraId="05245F4E" w14:textId="77777777" w:rsidR="00B524B8" w:rsidRDefault="00B524B8">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264485F0" w14:textId="77777777" w:rsidR="00037C96" w:rsidRDefault="00037C96">
            <w:pPr>
              <w:snapToGrid w:val="0"/>
              <w:jc w:val="both"/>
              <w:rPr>
                <w:sz w:val="18"/>
                <w:szCs w:val="18"/>
              </w:rPr>
            </w:pPr>
            <w:r>
              <w:rPr>
                <w:sz w:val="18"/>
                <w:szCs w:val="18"/>
              </w:rPr>
              <w:t>Ericsson: with the implicit rule, the BFD RS set would by contain the QCL source of the PDCCH, which is associated with the other cell. This is what is captured in the spec now, and it correct.</w:t>
            </w:r>
          </w:p>
          <w:p w14:paraId="5FCEB599" w14:textId="77777777" w:rsidR="000910D9" w:rsidRDefault="000910D9">
            <w:pPr>
              <w:snapToGrid w:val="0"/>
              <w:jc w:val="both"/>
              <w:rPr>
                <w:sz w:val="18"/>
                <w:szCs w:val="18"/>
              </w:rPr>
            </w:pPr>
            <w:r>
              <w:rPr>
                <w:sz w:val="18"/>
                <w:szCs w:val="18"/>
              </w:rPr>
              <w:t>OPPO: seems not essential issue.</w:t>
            </w:r>
          </w:p>
          <w:p w14:paraId="5B04001C" w14:textId="16E2C037" w:rsidR="00222510" w:rsidRDefault="00222510">
            <w:pPr>
              <w:snapToGrid w:val="0"/>
              <w:jc w:val="both"/>
              <w:rPr>
                <w:sz w:val="18"/>
                <w:szCs w:val="18"/>
              </w:rPr>
            </w:pPr>
            <w:r w:rsidRPr="00222510">
              <w:rPr>
                <w:sz w:val="18"/>
                <w:szCs w:val="18"/>
              </w:rPr>
              <w:t>QC: This can be resolved by NW implementation</w:t>
            </w:r>
          </w:p>
          <w:p w14:paraId="2D4BD396" w14:textId="44FCAEDD" w:rsidR="000B7909" w:rsidRDefault="000B7909" w:rsidP="000B7909">
            <w:pPr>
              <w:snapToGrid w:val="0"/>
              <w:jc w:val="both"/>
              <w:rPr>
                <w:sz w:val="18"/>
                <w:szCs w:val="18"/>
              </w:rPr>
            </w:pPr>
            <w:r>
              <w:rPr>
                <w:sz w:val="18"/>
                <w:szCs w:val="18"/>
              </w:rPr>
              <w:t>Futurewei: This should be discussed.  I</w:t>
            </w:r>
            <w:r w:rsidRPr="001C6392">
              <w:rPr>
                <w:sz w:val="18"/>
                <w:szCs w:val="18"/>
              </w:rPr>
              <w:t>f the single BFD RS set includes RS associated with the additional PCI</w:t>
            </w:r>
            <w:r>
              <w:rPr>
                <w:sz w:val="18"/>
                <w:szCs w:val="18"/>
              </w:rPr>
              <w:t>, when this RS is working but the RS associated with the serving cell is not, there will be no BFR triggered. The consequence will then be that the UE is not able to receive non-UE dedicated channels/signals from the serving cell.</w:t>
            </w:r>
          </w:p>
          <w:p w14:paraId="4C953762" w14:textId="77777777" w:rsidR="00222510" w:rsidRDefault="005443E3">
            <w:pPr>
              <w:snapToGrid w:val="0"/>
              <w:jc w:val="both"/>
              <w:rPr>
                <w:sz w:val="18"/>
                <w:szCs w:val="18"/>
              </w:rPr>
            </w:pPr>
            <w:r>
              <w:rPr>
                <w:sz w:val="18"/>
                <w:szCs w:val="18"/>
              </w:rPr>
              <w:t xml:space="preserve">SS: Seems to be non-essential no need to discuss </w:t>
            </w:r>
          </w:p>
          <w:p w14:paraId="5BBFD458" w14:textId="77777777" w:rsidR="00D449AC" w:rsidRDefault="00D449AC">
            <w:pPr>
              <w:snapToGrid w:val="0"/>
              <w:jc w:val="both"/>
              <w:rPr>
                <w:rFonts w:eastAsia="DengXian"/>
                <w:sz w:val="18"/>
                <w:szCs w:val="18"/>
                <w:lang w:eastAsia="zh-CN"/>
              </w:rPr>
            </w:pPr>
            <w:r>
              <w:rPr>
                <w:rFonts w:eastAsia="Yu Mincho" w:hint="eastAsia"/>
                <w:sz w:val="18"/>
                <w:szCs w:val="18"/>
                <w:lang w:eastAsia="ja-JP"/>
              </w:rPr>
              <w:lastRenderedPageBreak/>
              <w:t>D</w:t>
            </w:r>
            <w:r>
              <w:rPr>
                <w:rFonts w:eastAsia="Yu Mincho"/>
                <w:sz w:val="18"/>
                <w:szCs w:val="18"/>
                <w:lang w:eastAsia="ja-JP"/>
              </w:rPr>
              <w:t>CM: Not essential. We agree with Ericsson, this proposal is different from our understanding.</w:t>
            </w:r>
          </w:p>
          <w:p w14:paraId="645BA255" w14:textId="77777777" w:rsidR="00297347" w:rsidRDefault="00297347">
            <w:pPr>
              <w:snapToGrid w:val="0"/>
              <w:jc w:val="both"/>
              <w:rPr>
                <w:rFonts w:eastAsia="DengXian"/>
                <w:sz w:val="18"/>
                <w:szCs w:val="18"/>
                <w:lang w:eastAsia="zh-CN"/>
              </w:rPr>
            </w:pPr>
            <w:r>
              <w:rPr>
                <w:rFonts w:eastAsia="DengXian" w:hint="eastAsia"/>
                <w:sz w:val="18"/>
                <w:szCs w:val="18"/>
                <w:lang w:eastAsia="zh-CN"/>
              </w:rPr>
              <w:t>CATT: not essential issue.</w:t>
            </w:r>
          </w:p>
          <w:p w14:paraId="35567580" w14:textId="77777777" w:rsidR="001C326D" w:rsidRDefault="001C326D">
            <w:pPr>
              <w:snapToGrid w:val="0"/>
              <w:jc w:val="both"/>
              <w:rPr>
                <w:sz w:val="18"/>
                <w:szCs w:val="18"/>
              </w:rPr>
            </w:pPr>
            <w:r>
              <w:rPr>
                <w:rFonts w:hint="eastAsia"/>
                <w:sz w:val="18"/>
                <w:szCs w:val="18"/>
              </w:rPr>
              <w:t xml:space="preserve">LG: </w:t>
            </w:r>
            <w:r>
              <w:rPr>
                <w:sz w:val="18"/>
                <w:szCs w:val="18"/>
              </w:rPr>
              <w:t>Similar understanding with QC for configuring the BFD RS set</w:t>
            </w:r>
          </w:p>
          <w:p w14:paraId="1A68A9BC"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Agree with Ericsson. And it seems that this is more relevant to BM for mTRP.</w:t>
            </w:r>
          </w:p>
          <w:p w14:paraId="733F2A07" w14:textId="77777777" w:rsidR="007226BB" w:rsidRDefault="007226BB">
            <w:pPr>
              <w:snapToGrid w:val="0"/>
              <w:jc w:val="both"/>
              <w:rPr>
                <w:rFonts w:eastAsia="DengXian"/>
                <w:sz w:val="18"/>
                <w:szCs w:val="18"/>
                <w:lang w:eastAsia="zh-CN"/>
              </w:rPr>
            </w:pPr>
            <w:r>
              <w:rPr>
                <w:rFonts w:eastAsia="DengXian"/>
                <w:sz w:val="18"/>
                <w:szCs w:val="18"/>
                <w:lang w:eastAsia="zh-CN"/>
              </w:rPr>
              <w:t xml:space="preserve">vivo: OK </w:t>
            </w:r>
            <w:r>
              <w:rPr>
                <w:rFonts w:eastAsia="DengXian" w:hint="eastAsia"/>
                <w:sz w:val="18"/>
                <w:szCs w:val="18"/>
                <w:lang w:eastAsia="zh-CN"/>
              </w:rPr>
              <w:t>t</w:t>
            </w:r>
            <w:r>
              <w:rPr>
                <w:rFonts w:eastAsia="DengXian"/>
                <w:sz w:val="18"/>
                <w:szCs w:val="18"/>
                <w:lang w:eastAsia="zh-CN"/>
              </w:rPr>
              <w:t>o discuss.</w:t>
            </w:r>
          </w:p>
          <w:p w14:paraId="56382A5D" w14:textId="50EFD4B2" w:rsidR="007C1371" w:rsidRPr="00297347" w:rsidRDefault="007C1371">
            <w:pPr>
              <w:snapToGrid w:val="0"/>
              <w:jc w:val="both"/>
              <w:rPr>
                <w:rFonts w:eastAsia="DengXian"/>
                <w:sz w:val="18"/>
                <w:szCs w:val="18"/>
                <w:lang w:eastAsia="zh-CN"/>
              </w:rPr>
            </w:pPr>
            <w:r>
              <w:rPr>
                <w:rFonts w:eastAsia="DengXian"/>
                <w:sz w:val="18"/>
                <w:szCs w:val="18"/>
                <w:lang w:eastAsia="zh-CN"/>
              </w:rPr>
              <w:t xml:space="preserve">Intel: </w:t>
            </w:r>
            <w:r w:rsidR="0059718D">
              <w:rPr>
                <w:rFonts w:eastAsia="DengXian"/>
                <w:sz w:val="18"/>
                <w:szCs w:val="18"/>
                <w:lang w:eastAsia="zh-CN"/>
              </w:rPr>
              <w:t>Ok with N. Agree with Ericsson</w:t>
            </w:r>
          </w:p>
        </w:tc>
      </w:tr>
      <w:tr w:rsidR="000E769B" w14:paraId="12A1DAD0" w14:textId="77777777">
        <w:trPr>
          <w:trHeight w:val="66"/>
        </w:trPr>
        <w:tc>
          <w:tcPr>
            <w:tcW w:w="723" w:type="dxa"/>
          </w:tcPr>
          <w:p w14:paraId="6E12BC4F" w14:textId="77777777" w:rsidR="000E769B" w:rsidRDefault="006D3F6F">
            <w:pPr>
              <w:snapToGrid w:val="0"/>
              <w:jc w:val="both"/>
              <w:rPr>
                <w:sz w:val="18"/>
                <w:szCs w:val="18"/>
              </w:rPr>
            </w:pPr>
            <w:r>
              <w:rPr>
                <w:sz w:val="18"/>
                <w:szCs w:val="18"/>
              </w:rPr>
              <w:lastRenderedPageBreak/>
              <w:t>2-2</w:t>
            </w:r>
          </w:p>
        </w:tc>
        <w:tc>
          <w:tcPr>
            <w:tcW w:w="4911" w:type="dxa"/>
          </w:tcPr>
          <w:p w14:paraId="5FCF2140" w14:textId="77777777" w:rsidR="000E769B" w:rsidRDefault="006D3F6F">
            <w:pPr>
              <w:snapToGrid w:val="0"/>
              <w:jc w:val="both"/>
              <w:rPr>
                <w:rFonts w:eastAsia="DengXian"/>
                <w:sz w:val="18"/>
                <w:szCs w:val="18"/>
                <w:lang w:eastAsia="zh-CN"/>
              </w:rPr>
            </w:pPr>
            <w:r>
              <w:rPr>
                <w:rFonts w:eastAsia="DengXian"/>
                <w:sz w:val="18"/>
                <w:szCs w:val="18"/>
                <w:lang w:eastAsia="zh-CN"/>
              </w:rPr>
              <w:t xml:space="preserve">Clarifying that, for inter-cell BM operation, </w:t>
            </w:r>
            <w:r>
              <w:rPr>
                <w:rFonts w:eastAsia="DengXian" w:hint="eastAsia"/>
                <w:sz w:val="18"/>
                <w:szCs w:val="18"/>
                <w:lang w:eastAsia="zh-CN"/>
              </w:rPr>
              <w:t xml:space="preserve">rate </w:t>
            </w:r>
            <w:r>
              <w:rPr>
                <w:rFonts w:eastAsia="DengXian"/>
                <w:sz w:val="18"/>
                <w:szCs w:val="18"/>
                <w:lang w:eastAsia="zh-CN"/>
              </w:rPr>
              <w:t>matching information</w:t>
            </w:r>
            <w:r>
              <w:rPr>
                <w:rFonts w:eastAsia="DengXian" w:hint="eastAsia"/>
                <w:sz w:val="18"/>
                <w:szCs w:val="18"/>
                <w:lang w:eastAsia="zh-CN"/>
              </w:rPr>
              <w:t xml:space="preserve"> </w:t>
            </w:r>
            <w:r>
              <w:rPr>
                <w:rFonts w:eastAsia="DengXian"/>
                <w:sz w:val="18"/>
                <w:szCs w:val="18"/>
                <w:lang w:eastAsia="zh-CN"/>
              </w:rPr>
              <w:t>(e.g.,</w:t>
            </w:r>
            <w:r>
              <w:t xml:space="preserve"> </w:t>
            </w:r>
            <w:r>
              <w:rPr>
                <w:rFonts w:eastAsia="DengXian"/>
                <w:sz w:val="18"/>
                <w:szCs w:val="18"/>
                <w:lang w:eastAsia="zh-CN"/>
              </w:rPr>
              <w:t xml:space="preserve">rate match pattern for PDCCH/PDSCH in inter-cell L1 measurement) </w:t>
            </w:r>
            <w:r>
              <w:rPr>
                <w:rFonts w:eastAsia="DengXian" w:hint="eastAsia"/>
                <w:sz w:val="18"/>
                <w:szCs w:val="18"/>
                <w:lang w:eastAsia="zh-CN"/>
              </w:rPr>
              <w:t>can be configured for each additional PCI</w:t>
            </w:r>
            <w:r>
              <w:rPr>
                <w:rFonts w:eastAsia="DengXian"/>
                <w:sz w:val="18"/>
                <w:szCs w:val="18"/>
                <w:lang w:eastAsia="zh-CN"/>
              </w:rPr>
              <w:t xml:space="preserve"> (P17 in R1-2203505, P2 in R1-2203257, P7 in R1-2204031, P3-4 in P1-2204335).</w:t>
            </w:r>
          </w:p>
          <w:p w14:paraId="283B8C83"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Besides, in P7 in R1-2204535, the additional issue for DMRS scrambling ID is raised. </w:t>
            </w:r>
          </w:p>
          <w:p w14:paraId="0F8A4586" w14:textId="77777777" w:rsidR="000E769B" w:rsidRDefault="000E769B">
            <w:pPr>
              <w:snapToGrid w:val="0"/>
              <w:jc w:val="both"/>
              <w:rPr>
                <w:rFonts w:eastAsia="DengXian"/>
                <w:sz w:val="18"/>
                <w:szCs w:val="18"/>
                <w:lang w:eastAsia="zh-CN"/>
              </w:rPr>
            </w:pPr>
          </w:p>
          <w:p w14:paraId="4699E78B"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it may have some RRC impacts. </w:t>
            </w:r>
          </w:p>
          <w:p w14:paraId="19548C60" w14:textId="77777777" w:rsidR="000E769B" w:rsidRDefault="000E769B">
            <w:pPr>
              <w:snapToGrid w:val="0"/>
              <w:jc w:val="both"/>
              <w:rPr>
                <w:rFonts w:eastAsia="DengXian"/>
                <w:color w:val="3333FF"/>
                <w:sz w:val="18"/>
                <w:szCs w:val="18"/>
                <w:lang w:eastAsia="zh-CN"/>
              </w:rPr>
            </w:pPr>
          </w:p>
          <w:p w14:paraId="5B9A0049"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3E09E050" w14:textId="77777777" w:rsidR="000E769B" w:rsidRDefault="006D3F6F">
            <w:pPr>
              <w:snapToGrid w:val="0"/>
              <w:rPr>
                <w:sz w:val="20"/>
                <w:szCs w:val="20"/>
              </w:rPr>
            </w:pPr>
            <w:r>
              <w:rPr>
                <w:sz w:val="20"/>
                <w:szCs w:val="20"/>
              </w:rPr>
              <w:t>vivo, ZTE, Ericsson, DOCOMO, Nokia</w:t>
            </w:r>
          </w:p>
        </w:tc>
        <w:tc>
          <w:tcPr>
            <w:tcW w:w="1089" w:type="dxa"/>
          </w:tcPr>
          <w:p w14:paraId="1BEF3734" w14:textId="77777777" w:rsidR="000E769B" w:rsidRDefault="006D3F6F">
            <w:pPr>
              <w:snapToGrid w:val="0"/>
              <w:jc w:val="both"/>
              <w:rPr>
                <w:rFonts w:eastAsia="DengXian"/>
                <w:sz w:val="20"/>
                <w:szCs w:val="20"/>
                <w:lang w:eastAsia="zh-CN"/>
              </w:rPr>
            </w:pPr>
            <w:r>
              <w:rPr>
                <w:rFonts w:eastAsia="DengXian"/>
                <w:sz w:val="20"/>
                <w:szCs w:val="20"/>
                <w:lang w:eastAsia="zh-CN"/>
              </w:rPr>
              <w:t>H</w:t>
            </w:r>
          </w:p>
        </w:tc>
        <w:tc>
          <w:tcPr>
            <w:tcW w:w="5130" w:type="dxa"/>
          </w:tcPr>
          <w:p w14:paraId="7407A81D" w14:textId="77777777" w:rsidR="000E769B" w:rsidRDefault="000974F7">
            <w:pPr>
              <w:snapToGrid w:val="0"/>
              <w:jc w:val="both"/>
              <w:rPr>
                <w:sz w:val="18"/>
                <w:szCs w:val="18"/>
              </w:rPr>
            </w:pPr>
            <w:r>
              <w:rPr>
                <w:sz w:val="18"/>
                <w:szCs w:val="18"/>
              </w:rPr>
              <w:t>Apple: Support to discuss rate matching part. DMRS scrambling ID seems to be non-essential.</w:t>
            </w:r>
          </w:p>
          <w:p w14:paraId="5C5B6489" w14:textId="77777777" w:rsidR="000B5DF4" w:rsidRDefault="000B5DF4">
            <w:pPr>
              <w:snapToGrid w:val="0"/>
              <w:jc w:val="both"/>
              <w:rPr>
                <w:sz w:val="18"/>
                <w:szCs w:val="18"/>
              </w:rPr>
            </w:pPr>
            <w:r>
              <w:rPr>
                <w:sz w:val="18"/>
                <w:szCs w:val="18"/>
              </w:rPr>
              <w:t>Google: Support having discussion.</w:t>
            </w:r>
          </w:p>
          <w:p w14:paraId="409F4ABB" w14:textId="77777777" w:rsidR="00B524B8" w:rsidRDefault="00B524B8">
            <w:pPr>
              <w:snapToGrid w:val="0"/>
              <w:jc w:val="both"/>
              <w:rPr>
                <w:rFonts w:eastAsia="DengXian"/>
                <w:sz w:val="18"/>
                <w:szCs w:val="18"/>
                <w:lang w:eastAsia="zh-CN"/>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 xml:space="preserve">OK to discuss the </w:t>
            </w:r>
            <w:r>
              <w:rPr>
                <w:rFonts w:eastAsia="DengXian"/>
                <w:sz w:val="18"/>
                <w:szCs w:val="18"/>
                <w:lang w:eastAsia="zh-CN"/>
              </w:rPr>
              <w:t>rate matching issue</w:t>
            </w:r>
          </w:p>
          <w:p w14:paraId="2D76301B" w14:textId="77777777" w:rsidR="00037C96" w:rsidRDefault="00037C96">
            <w:pPr>
              <w:snapToGrid w:val="0"/>
              <w:jc w:val="both"/>
              <w:rPr>
                <w:rFonts w:eastAsia="DengXian"/>
                <w:sz w:val="18"/>
                <w:szCs w:val="18"/>
                <w:lang w:eastAsia="zh-CN"/>
              </w:rPr>
            </w:pPr>
            <w:r>
              <w:rPr>
                <w:rFonts w:eastAsia="DengXian"/>
                <w:sz w:val="18"/>
                <w:szCs w:val="18"/>
                <w:lang w:eastAsia="zh-CN"/>
              </w:rPr>
              <w:t>Ericsson: this should be discussed</w:t>
            </w:r>
          </w:p>
          <w:p w14:paraId="5DB8571F" w14:textId="77777777" w:rsidR="000910D9" w:rsidRDefault="000910D9">
            <w:pPr>
              <w:snapToGrid w:val="0"/>
              <w:jc w:val="both"/>
              <w:rPr>
                <w:sz w:val="18"/>
                <w:szCs w:val="18"/>
              </w:rPr>
            </w:pPr>
            <w:r>
              <w:rPr>
                <w:sz w:val="18"/>
                <w:szCs w:val="18"/>
              </w:rPr>
              <w:t>OPPO: OK to discuss the rate matching part.</w:t>
            </w:r>
          </w:p>
          <w:p w14:paraId="64750661" w14:textId="77777777" w:rsidR="006A46E9" w:rsidRDefault="006A46E9">
            <w:pPr>
              <w:snapToGrid w:val="0"/>
              <w:jc w:val="both"/>
              <w:rPr>
                <w:rFonts w:eastAsia="DengXian"/>
                <w:sz w:val="18"/>
                <w:szCs w:val="18"/>
                <w:lang w:eastAsia="zh-CN"/>
              </w:rPr>
            </w:pPr>
            <w:r>
              <w:rPr>
                <w:rFonts w:eastAsia="DengXian"/>
                <w:sz w:val="18"/>
                <w:szCs w:val="18"/>
                <w:lang w:eastAsia="zh-CN"/>
              </w:rPr>
              <w:t>Nokia: Support to discuss</w:t>
            </w:r>
          </w:p>
          <w:p w14:paraId="59A81273" w14:textId="77777777" w:rsidR="00222510" w:rsidRDefault="00222510">
            <w:pPr>
              <w:snapToGrid w:val="0"/>
              <w:jc w:val="both"/>
              <w:rPr>
                <w:sz w:val="18"/>
                <w:szCs w:val="18"/>
              </w:rPr>
            </w:pPr>
            <w:r w:rsidRPr="00222510">
              <w:rPr>
                <w:sz w:val="18"/>
                <w:szCs w:val="18"/>
              </w:rPr>
              <w:t>QC: Support to discuss</w:t>
            </w:r>
          </w:p>
          <w:p w14:paraId="5E53DDD4" w14:textId="77777777" w:rsidR="00222510" w:rsidRDefault="00E924E1">
            <w:pPr>
              <w:snapToGrid w:val="0"/>
              <w:jc w:val="both"/>
              <w:rPr>
                <w:rFonts w:eastAsia="DengXian"/>
                <w:sz w:val="18"/>
                <w:szCs w:val="18"/>
                <w:lang w:eastAsia="zh-CN"/>
              </w:rPr>
            </w:pPr>
            <w:r>
              <w:rPr>
                <w:rFonts w:eastAsia="DengXian"/>
                <w:sz w:val="18"/>
                <w:szCs w:val="18"/>
                <w:lang w:eastAsia="zh-CN"/>
              </w:rPr>
              <w:t>Futurewei: OK to discuss</w:t>
            </w:r>
          </w:p>
          <w:p w14:paraId="571C64B7" w14:textId="77777777" w:rsidR="00E924E1" w:rsidRDefault="005443E3">
            <w:pPr>
              <w:snapToGrid w:val="0"/>
              <w:jc w:val="both"/>
              <w:rPr>
                <w:rFonts w:eastAsia="DengXian"/>
                <w:sz w:val="18"/>
                <w:szCs w:val="18"/>
                <w:lang w:eastAsia="zh-CN"/>
              </w:rPr>
            </w:pPr>
            <w:r>
              <w:rPr>
                <w:rFonts w:eastAsia="DengXian"/>
                <w:sz w:val="18"/>
                <w:szCs w:val="18"/>
                <w:lang w:eastAsia="zh-CN"/>
              </w:rPr>
              <w:t>SS: OK to discuss</w:t>
            </w:r>
          </w:p>
          <w:p w14:paraId="4BA58C94" w14:textId="77777777" w:rsidR="00F9651A" w:rsidRDefault="00F9651A">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079786B5" w14:textId="77777777" w:rsidR="005B7257" w:rsidRDefault="005B7257">
            <w:pPr>
              <w:snapToGrid w:val="0"/>
              <w:jc w:val="both"/>
              <w:rPr>
                <w:rFonts w:eastAsia="DengXian"/>
                <w:sz w:val="18"/>
                <w:szCs w:val="18"/>
                <w:lang w:eastAsia="zh-CN"/>
              </w:rPr>
            </w:pPr>
            <w:r>
              <w:rPr>
                <w:rFonts w:eastAsia="DengXian" w:hint="eastAsia"/>
                <w:sz w:val="18"/>
                <w:szCs w:val="18"/>
                <w:lang w:eastAsia="zh-CN"/>
              </w:rPr>
              <w:t>CATT: OK to discuss</w:t>
            </w:r>
          </w:p>
          <w:p w14:paraId="71D30C87"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The rate matching behavior has been discussed in inter-cell mTRP operation, which can be a reference.</w:t>
            </w:r>
          </w:p>
          <w:p w14:paraId="12466259" w14:textId="77777777" w:rsidR="007226BB" w:rsidRDefault="007226BB">
            <w:pPr>
              <w:snapToGrid w:val="0"/>
              <w:jc w:val="both"/>
              <w:rPr>
                <w:rFonts w:eastAsia="DengXian"/>
                <w:sz w:val="18"/>
                <w:szCs w:val="18"/>
                <w:lang w:eastAsia="zh-CN"/>
              </w:rPr>
            </w:pPr>
            <w:r>
              <w:rPr>
                <w:rFonts w:eastAsia="DengXian"/>
                <w:sz w:val="18"/>
                <w:szCs w:val="18"/>
                <w:lang w:eastAsia="zh-CN"/>
              </w:rPr>
              <w:t>vivo:  Share the similar views with A</w:t>
            </w:r>
            <w:r>
              <w:rPr>
                <w:rFonts w:eastAsia="DengXian" w:hint="eastAsia"/>
                <w:sz w:val="18"/>
                <w:szCs w:val="18"/>
                <w:lang w:eastAsia="zh-CN"/>
              </w:rPr>
              <w:t>pple</w:t>
            </w:r>
            <w:r>
              <w:rPr>
                <w:rFonts w:eastAsia="DengXian"/>
                <w:sz w:val="18"/>
                <w:szCs w:val="18"/>
                <w:lang w:eastAsia="zh-CN"/>
              </w:rPr>
              <w:t xml:space="preserve"> that except rate matching part, other aspects seem to be non-essential.</w:t>
            </w:r>
          </w:p>
          <w:p w14:paraId="43258D13" w14:textId="23756253" w:rsidR="004862B8" w:rsidRPr="005B7257" w:rsidRDefault="004862B8">
            <w:pPr>
              <w:snapToGrid w:val="0"/>
              <w:jc w:val="both"/>
              <w:rPr>
                <w:rFonts w:eastAsia="DengXian"/>
                <w:sz w:val="18"/>
                <w:szCs w:val="18"/>
                <w:lang w:eastAsia="zh-CN"/>
              </w:rPr>
            </w:pPr>
            <w:r>
              <w:rPr>
                <w:rFonts w:eastAsia="DengXian"/>
                <w:sz w:val="18"/>
                <w:szCs w:val="18"/>
                <w:lang w:eastAsia="zh-CN"/>
              </w:rPr>
              <w:t>Intel: Ok with H</w:t>
            </w:r>
          </w:p>
        </w:tc>
      </w:tr>
      <w:tr w:rsidR="000E769B" w14:paraId="343B9644" w14:textId="77777777">
        <w:trPr>
          <w:trHeight w:val="66"/>
        </w:trPr>
        <w:tc>
          <w:tcPr>
            <w:tcW w:w="723" w:type="dxa"/>
          </w:tcPr>
          <w:p w14:paraId="665406EC" w14:textId="77777777" w:rsidR="000E769B" w:rsidRDefault="006D3F6F">
            <w:pPr>
              <w:snapToGrid w:val="0"/>
              <w:jc w:val="both"/>
              <w:rPr>
                <w:sz w:val="18"/>
                <w:szCs w:val="18"/>
              </w:rPr>
            </w:pPr>
            <w:r>
              <w:rPr>
                <w:sz w:val="18"/>
                <w:szCs w:val="18"/>
              </w:rPr>
              <w:t>2-3</w:t>
            </w:r>
          </w:p>
        </w:tc>
        <w:tc>
          <w:tcPr>
            <w:tcW w:w="4911" w:type="dxa"/>
          </w:tcPr>
          <w:p w14:paraId="409A6FC4" w14:textId="77777777" w:rsidR="000E769B" w:rsidRDefault="006D3F6F">
            <w:pPr>
              <w:snapToGrid w:val="0"/>
              <w:jc w:val="both"/>
              <w:rPr>
                <w:rFonts w:eastAsia="DengXian"/>
                <w:sz w:val="18"/>
                <w:szCs w:val="18"/>
                <w:lang w:eastAsia="zh-CN"/>
              </w:rPr>
            </w:pPr>
            <w:r>
              <w:rPr>
                <w:rFonts w:eastAsia="DengXian"/>
                <w:sz w:val="18"/>
                <w:szCs w:val="18"/>
                <w:lang w:eastAsia="zh-CN"/>
              </w:rPr>
              <w:t>Clarifying UE behavior whether/when both Rel-15/16 default beam determination scheme and Rel-17 unified TCI scheme in the inter-cell beam management are applied, e.g., in the case that the indicated TCI is associated with additional PCI. (Proposal 3 in R1-2203257, P15 in R1-2203505, P5 in R1-2204031, P3 in R1-2204199, P3-3 in P1-2204335, P6 in R1-2204535).</w:t>
            </w:r>
          </w:p>
          <w:p w14:paraId="7FBE787B" w14:textId="77777777" w:rsidR="000E769B" w:rsidRDefault="000E769B">
            <w:pPr>
              <w:snapToGrid w:val="0"/>
              <w:jc w:val="both"/>
              <w:rPr>
                <w:rFonts w:eastAsia="DengXian"/>
                <w:sz w:val="18"/>
                <w:szCs w:val="18"/>
                <w:lang w:eastAsia="zh-CN"/>
              </w:rPr>
            </w:pPr>
          </w:p>
          <w:p w14:paraId="4921156C"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w:t>
            </w:r>
          </w:p>
          <w:p w14:paraId="153FAB20" w14:textId="77777777" w:rsidR="000E769B" w:rsidRDefault="000E769B">
            <w:pPr>
              <w:snapToGrid w:val="0"/>
              <w:jc w:val="both"/>
              <w:rPr>
                <w:rFonts w:eastAsia="DengXian"/>
                <w:color w:val="3333FF"/>
                <w:sz w:val="18"/>
                <w:szCs w:val="18"/>
                <w:lang w:eastAsia="zh-CN"/>
              </w:rPr>
            </w:pPr>
          </w:p>
          <w:p w14:paraId="4694AAC3"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5067E743" w14:textId="77777777" w:rsidR="000E769B" w:rsidRDefault="000E769B">
            <w:pPr>
              <w:snapToGrid w:val="0"/>
              <w:jc w:val="both"/>
              <w:rPr>
                <w:rFonts w:eastAsia="DengXian"/>
                <w:sz w:val="18"/>
                <w:szCs w:val="18"/>
                <w:lang w:eastAsia="zh-CN"/>
              </w:rPr>
            </w:pPr>
          </w:p>
        </w:tc>
        <w:tc>
          <w:tcPr>
            <w:tcW w:w="1732" w:type="dxa"/>
          </w:tcPr>
          <w:p w14:paraId="3D1FC8CF" w14:textId="77777777" w:rsidR="000E769B" w:rsidRDefault="006D3F6F">
            <w:pPr>
              <w:snapToGrid w:val="0"/>
              <w:rPr>
                <w:sz w:val="20"/>
                <w:szCs w:val="20"/>
              </w:rPr>
            </w:pPr>
            <w:r>
              <w:rPr>
                <w:sz w:val="20"/>
                <w:szCs w:val="20"/>
              </w:rPr>
              <w:t xml:space="preserve">vivo, ZTE, Ericsson, Apple, DOCOMO, Nokia </w:t>
            </w:r>
          </w:p>
        </w:tc>
        <w:tc>
          <w:tcPr>
            <w:tcW w:w="1089" w:type="dxa"/>
          </w:tcPr>
          <w:p w14:paraId="0F5DBC7D"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07679461" w14:textId="36F521CC" w:rsidR="002E7191" w:rsidRDefault="002E7191" w:rsidP="00750FCE">
            <w:pPr>
              <w:snapToGrid w:val="0"/>
              <w:jc w:val="both"/>
              <w:rPr>
                <w:rFonts w:eastAsia="DengXian"/>
                <w:sz w:val="20"/>
                <w:szCs w:val="20"/>
                <w:lang w:eastAsia="zh-CN"/>
              </w:rPr>
            </w:pPr>
            <w:r>
              <w:rPr>
                <w:rFonts w:eastAsia="DengXian"/>
                <w:sz w:val="20"/>
                <w:szCs w:val="20"/>
                <w:lang w:eastAsia="zh-CN"/>
              </w:rPr>
              <w:t>(H: 1</w:t>
            </w:r>
            <w:r w:rsidR="00750FCE">
              <w:rPr>
                <w:rFonts w:eastAsia="DengXian"/>
                <w:sz w:val="20"/>
                <w:szCs w:val="20"/>
                <w:lang w:eastAsia="zh-CN"/>
              </w:rPr>
              <w:t>2</w:t>
            </w:r>
            <w:r>
              <w:rPr>
                <w:rFonts w:eastAsia="DengXian"/>
                <w:sz w:val="20"/>
                <w:szCs w:val="20"/>
                <w:lang w:eastAsia="zh-CN"/>
              </w:rPr>
              <w:t xml:space="preserve"> ,N: 1)</w:t>
            </w:r>
          </w:p>
        </w:tc>
        <w:tc>
          <w:tcPr>
            <w:tcW w:w="5130" w:type="dxa"/>
          </w:tcPr>
          <w:p w14:paraId="12AE4111" w14:textId="77777777" w:rsidR="000E769B" w:rsidRDefault="000974F7">
            <w:pPr>
              <w:snapToGrid w:val="0"/>
              <w:jc w:val="both"/>
              <w:rPr>
                <w:sz w:val="18"/>
                <w:szCs w:val="18"/>
              </w:rPr>
            </w:pPr>
            <w:r>
              <w:rPr>
                <w:sz w:val="18"/>
                <w:szCs w:val="18"/>
              </w:rPr>
              <w:t>Apple: Support to discuss</w:t>
            </w:r>
          </w:p>
          <w:p w14:paraId="210598A3" w14:textId="77777777" w:rsidR="00A61B19" w:rsidRDefault="00A61B19">
            <w:pPr>
              <w:snapToGrid w:val="0"/>
              <w:jc w:val="both"/>
              <w:rPr>
                <w:sz w:val="18"/>
                <w:szCs w:val="18"/>
              </w:rPr>
            </w:pPr>
            <w:r>
              <w:rPr>
                <w:sz w:val="18"/>
                <w:szCs w:val="18"/>
              </w:rPr>
              <w:t>Google: Agree with FL</w:t>
            </w:r>
          </w:p>
          <w:p w14:paraId="3312588A" w14:textId="77777777" w:rsidR="00037C96" w:rsidRDefault="00037C96">
            <w:pPr>
              <w:snapToGrid w:val="0"/>
              <w:jc w:val="both"/>
              <w:rPr>
                <w:sz w:val="18"/>
                <w:szCs w:val="18"/>
              </w:rPr>
            </w:pPr>
            <w:r>
              <w:rPr>
                <w:sz w:val="18"/>
                <w:szCs w:val="18"/>
              </w:rPr>
              <w:t>Ericsson: support to discuss</w:t>
            </w:r>
          </w:p>
          <w:p w14:paraId="50CCE40E" w14:textId="77777777" w:rsidR="000910D9" w:rsidRDefault="000910D9">
            <w:pPr>
              <w:snapToGrid w:val="0"/>
              <w:jc w:val="both"/>
              <w:rPr>
                <w:sz w:val="18"/>
                <w:szCs w:val="18"/>
              </w:rPr>
            </w:pPr>
            <w:r>
              <w:rPr>
                <w:sz w:val="18"/>
                <w:szCs w:val="18"/>
              </w:rPr>
              <w:t>OPPO: ok to discuss</w:t>
            </w:r>
          </w:p>
          <w:p w14:paraId="36F17FB3" w14:textId="77777777" w:rsidR="006A46E9" w:rsidRDefault="006A46E9">
            <w:pPr>
              <w:snapToGrid w:val="0"/>
              <w:jc w:val="both"/>
              <w:rPr>
                <w:rFonts w:eastAsia="DengXian"/>
                <w:sz w:val="18"/>
                <w:szCs w:val="18"/>
                <w:lang w:eastAsia="zh-CN"/>
              </w:rPr>
            </w:pPr>
            <w:r>
              <w:rPr>
                <w:rFonts w:eastAsia="DengXian"/>
                <w:sz w:val="18"/>
                <w:szCs w:val="18"/>
                <w:lang w:eastAsia="zh-CN"/>
              </w:rPr>
              <w:t>Nokia: Support to discuss</w:t>
            </w:r>
          </w:p>
          <w:p w14:paraId="0C9CDC11" w14:textId="77777777" w:rsidR="00CE27AF" w:rsidRDefault="00CE27AF">
            <w:pPr>
              <w:snapToGrid w:val="0"/>
              <w:jc w:val="both"/>
              <w:rPr>
                <w:sz w:val="18"/>
                <w:szCs w:val="18"/>
              </w:rPr>
            </w:pPr>
            <w:r w:rsidRPr="00CE27AF">
              <w:rPr>
                <w:sz w:val="18"/>
                <w:szCs w:val="18"/>
              </w:rPr>
              <w:t>QC: Support to discuss</w:t>
            </w:r>
          </w:p>
          <w:p w14:paraId="5E4A7587" w14:textId="77777777" w:rsidR="00CE27AF" w:rsidRDefault="00E4542C">
            <w:pPr>
              <w:snapToGrid w:val="0"/>
              <w:jc w:val="both"/>
              <w:rPr>
                <w:rFonts w:eastAsia="DengXian"/>
                <w:sz w:val="18"/>
                <w:szCs w:val="18"/>
                <w:lang w:eastAsia="zh-CN"/>
              </w:rPr>
            </w:pPr>
            <w:r>
              <w:rPr>
                <w:rFonts w:eastAsia="DengXian"/>
                <w:sz w:val="18"/>
                <w:szCs w:val="18"/>
                <w:lang w:eastAsia="zh-CN"/>
              </w:rPr>
              <w:t>Futurewei: OK to discuss</w:t>
            </w:r>
          </w:p>
          <w:p w14:paraId="3F0052B6" w14:textId="77777777" w:rsidR="005443E3" w:rsidRDefault="005443E3">
            <w:pPr>
              <w:snapToGrid w:val="0"/>
              <w:jc w:val="both"/>
              <w:rPr>
                <w:rFonts w:eastAsia="DengXian"/>
                <w:sz w:val="18"/>
                <w:szCs w:val="18"/>
                <w:lang w:eastAsia="zh-CN"/>
              </w:rPr>
            </w:pPr>
            <w:r>
              <w:rPr>
                <w:rFonts w:eastAsia="DengXian"/>
                <w:sz w:val="18"/>
                <w:szCs w:val="18"/>
                <w:lang w:eastAsia="zh-CN"/>
              </w:rPr>
              <w:t>SS: Not essential since Rel-17 unified TCI doesn’t require default beam.</w:t>
            </w:r>
          </w:p>
          <w:p w14:paraId="6E3E46AA" w14:textId="77777777" w:rsidR="003F2236" w:rsidRDefault="003F223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r>
              <w:rPr>
                <w:rFonts w:eastAsia="Yu Mincho" w:hint="eastAsia"/>
                <w:sz w:val="18"/>
                <w:szCs w:val="18"/>
                <w:lang w:eastAsia="ja-JP"/>
              </w:rPr>
              <w:t xml:space="preserve"> </w:t>
            </w:r>
          </w:p>
          <w:p w14:paraId="31911014" w14:textId="77777777" w:rsidR="00F20635" w:rsidRDefault="00F20635">
            <w:pPr>
              <w:snapToGrid w:val="0"/>
              <w:jc w:val="both"/>
              <w:rPr>
                <w:rFonts w:eastAsia="DengXian"/>
                <w:sz w:val="18"/>
                <w:szCs w:val="18"/>
                <w:lang w:eastAsia="zh-CN"/>
              </w:rPr>
            </w:pPr>
            <w:r>
              <w:rPr>
                <w:rFonts w:eastAsia="DengXian" w:hint="eastAsia"/>
                <w:sz w:val="18"/>
                <w:szCs w:val="18"/>
                <w:lang w:eastAsia="zh-CN"/>
              </w:rPr>
              <w:t>CATT: OK to discuss</w:t>
            </w:r>
          </w:p>
          <w:p w14:paraId="4AFB957F" w14:textId="77777777" w:rsidR="0007579F" w:rsidRDefault="0007579F">
            <w:pPr>
              <w:snapToGrid w:val="0"/>
              <w:jc w:val="both"/>
              <w:rPr>
                <w:rFonts w:eastAsia="Yu Mincho"/>
                <w:sz w:val="18"/>
                <w:szCs w:val="18"/>
                <w:lang w:eastAsia="ja-JP"/>
              </w:rPr>
            </w:pPr>
            <w:r>
              <w:rPr>
                <w:rFonts w:eastAsia="Yu Mincho"/>
                <w:sz w:val="18"/>
                <w:szCs w:val="18"/>
                <w:lang w:eastAsia="ja-JP"/>
              </w:rPr>
              <w:t>Xiaomi:</w:t>
            </w:r>
            <w:r>
              <w:t xml:space="preserve"> </w:t>
            </w:r>
            <w:r w:rsidRPr="00767CDE">
              <w:rPr>
                <w:rFonts w:eastAsia="Yu Mincho"/>
                <w:sz w:val="18"/>
                <w:szCs w:val="18"/>
                <w:lang w:eastAsia="ja-JP"/>
              </w:rPr>
              <w:t>OK to discuss.</w:t>
            </w:r>
          </w:p>
          <w:p w14:paraId="767525EF" w14:textId="77777777" w:rsidR="007226BB" w:rsidRDefault="007226BB">
            <w:pPr>
              <w:snapToGrid w:val="0"/>
              <w:jc w:val="both"/>
              <w:rPr>
                <w:rFonts w:eastAsia="DengXian"/>
                <w:sz w:val="18"/>
                <w:szCs w:val="18"/>
                <w:lang w:eastAsia="zh-CN"/>
              </w:rPr>
            </w:pPr>
            <w:r>
              <w:rPr>
                <w:rFonts w:eastAsia="DengXian"/>
                <w:sz w:val="18"/>
                <w:szCs w:val="18"/>
                <w:lang w:eastAsia="zh-CN"/>
              </w:rPr>
              <w:t>vivo: Support to discuss</w:t>
            </w:r>
          </w:p>
          <w:p w14:paraId="2BB40549" w14:textId="44592597" w:rsidR="007075A1" w:rsidRPr="00F20635" w:rsidRDefault="007075A1">
            <w:pPr>
              <w:snapToGrid w:val="0"/>
              <w:jc w:val="both"/>
              <w:rPr>
                <w:rFonts w:eastAsia="DengXian"/>
                <w:sz w:val="18"/>
                <w:szCs w:val="18"/>
                <w:lang w:eastAsia="zh-CN"/>
              </w:rPr>
            </w:pPr>
            <w:r>
              <w:rPr>
                <w:rFonts w:eastAsia="DengXian"/>
                <w:sz w:val="18"/>
                <w:szCs w:val="18"/>
                <w:lang w:eastAsia="zh-CN"/>
              </w:rPr>
              <w:t>Intel: Ok with H</w:t>
            </w:r>
          </w:p>
        </w:tc>
      </w:tr>
      <w:tr w:rsidR="000E769B" w14:paraId="6288F039" w14:textId="77777777">
        <w:trPr>
          <w:trHeight w:val="66"/>
        </w:trPr>
        <w:tc>
          <w:tcPr>
            <w:tcW w:w="723" w:type="dxa"/>
          </w:tcPr>
          <w:p w14:paraId="6D0072E3" w14:textId="77777777" w:rsidR="000E769B" w:rsidRDefault="006D3F6F">
            <w:pPr>
              <w:snapToGrid w:val="0"/>
              <w:jc w:val="both"/>
              <w:rPr>
                <w:sz w:val="18"/>
                <w:szCs w:val="18"/>
              </w:rPr>
            </w:pPr>
            <w:r>
              <w:rPr>
                <w:sz w:val="18"/>
                <w:szCs w:val="18"/>
              </w:rPr>
              <w:t>2-4</w:t>
            </w:r>
          </w:p>
        </w:tc>
        <w:tc>
          <w:tcPr>
            <w:tcW w:w="4911" w:type="dxa"/>
          </w:tcPr>
          <w:p w14:paraId="4544538B" w14:textId="77777777" w:rsidR="000E769B" w:rsidRDefault="006D3F6F">
            <w:pPr>
              <w:snapToGrid w:val="0"/>
              <w:jc w:val="both"/>
              <w:rPr>
                <w:rFonts w:eastAsia="DengXian"/>
                <w:sz w:val="18"/>
                <w:szCs w:val="18"/>
                <w:lang w:eastAsia="zh-CN"/>
              </w:rPr>
            </w:pPr>
            <w:r>
              <w:rPr>
                <w:rFonts w:eastAsia="DengXian" w:hint="eastAsia"/>
                <w:sz w:val="18"/>
                <w:szCs w:val="18"/>
                <w:lang w:eastAsia="zh-CN"/>
              </w:rPr>
              <w:t xml:space="preserve">In section 5.1.5 of TS 38.214, update the parameter </w:t>
            </w:r>
            <w:r>
              <w:rPr>
                <w:rFonts w:eastAsia="DengXian"/>
                <w:sz w:val="18"/>
                <w:szCs w:val="18"/>
                <w:lang w:eastAsia="zh-CN"/>
              </w:rPr>
              <w:t>NumberOfAdditionalPCI, based on latest RRC spec (Section 2.1.4 in R1-2203421).</w:t>
            </w:r>
          </w:p>
          <w:p w14:paraId="6945D6AE" w14:textId="77777777" w:rsidR="000E769B" w:rsidRDefault="000E769B">
            <w:pPr>
              <w:rPr>
                <w:sz w:val="20"/>
              </w:rPr>
            </w:pPr>
          </w:p>
          <w:p w14:paraId="3749D396" w14:textId="77777777" w:rsidR="000E769B" w:rsidRDefault="000E769B">
            <w:pPr>
              <w:snapToGrid w:val="0"/>
              <w:jc w:val="both"/>
              <w:rPr>
                <w:rFonts w:eastAsia="DengXian"/>
                <w:sz w:val="18"/>
                <w:szCs w:val="18"/>
                <w:lang w:eastAsia="zh-CN"/>
              </w:rPr>
            </w:pPr>
          </w:p>
          <w:p w14:paraId="2646FD6E"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editorial. </w:t>
            </w:r>
          </w:p>
          <w:p w14:paraId="0C7539EF" w14:textId="77777777" w:rsidR="000E769B" w:rsidRDefault="000E769B">
            <w:pPr>
              <w:snapToGrid w:val="0"/>
              <w:jc w:val="both"/>
              <w:rPr>
                <w:rFonts w:eastAsia="DengXian"/>
                <w:color w:val="3333FF"/>
                <w:sz w:val="18"/>
                <w:szCs w:val="18"/>
                <w:lang w:eastAsia="zh-CN"/>
              </w:rPr>
            </w:pPr>
          </w:p>
          <w:p w14:paraId="083C388E" w14:textId="77777777" w:rsidR="000E769B" w:rsidRDefault="006D3F6F">
            <w:pPr>
              <w:snapToGrid w:val="0"/>
              <w:jc w:val="both"/>
              <w:rPr>
                <w:rFonts w:eastAsia="DengXian"/>
                <w:sz w:val="18"/>
                <w:szCs w:val="18"/>
                <w:lang w:eastAsia="zh-CN"/>
              </w:rPr>
            </w:pPr>
            <w:r>
              <w:rPr>
                <w:rFonts w:eastAsia="DengXian"/>
                <w:color w:val="3333FF"/>
                <w:sz w:val="18"/>
                <w:szCs w:val="18"/>
                <w:lang w:eastAsia="zh-CN"/>
              </w:rPr>
              <w:lastRenderedPageBreak/>
              <w:t>FL note 2: This issue has NOT been discussed.</w:t>
            </w:r>
          </w:p>
          <w:p w14:paraId="095251F1" w14:textId="77777777" w:rsidR="000E769B" w:rsidRDefault="000E769B">
            <w:pPr>
              <w:snapToGrid w:val="0"/>
              <w:jc w:val="both"/>
              <w:rPr>
                <w:rFonts w:eastAsia="DengXian"/>
                <w:sz w:val="18"/>
                <w:szCs w:val="18"/>
                <w:lang w:eastAsia="zh-CN"/>
              </w:rPr>
            </w:pPr>
          </w:p>
        </w:tc>
        <w:tc>
          <w:tcPr>
            <w:tcW w:w="1732" w:type="dxa"/>
          </w:tcPr>
          <w:p w14:paraId="361E406D" w14:textId="77777777" w:rsidR="000E769B" w:rsidRDefault="006D3F6F">
            <w:pPr>
              <w:snapToGrid w:val="0"/>
              <w:rPr>
                <w:sz w:val="20"/>
                <w:szCs w:val="20"/>
              </w:rPr>
            </w:pPr>
            <w:r>
              <w:rPr>
                <w:sz w:val="20"/>
                <w:szCs w:val="20"/>
              </w:rPr>
              <w:lastRenderedPageBreak/>
              <w:t>CATT</w:t>
            </w:r>
          </w:p>
        </w:tc>
        <w:tc>
          <w:tcPr>
            <w:tcW w:w="1089" w:type="dxa"/>
          </w:tcPr>
          <w:p w14:paraId="419A6014"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19782933" w14:textId="77777777" w:rsidR="000E769B" w:rsidRDefault="000974F7">
            <w:pPr>
              <w:snapToGrid w:val="0"/>
              <w:jc w:val="both"/>
              <w:rPr>
                <w:sz w:val="18"/>
                <w:szCs w:val="18"/>
              </w:rPr>
            </w:pPr>
            <w:r>
              <w:rPr>
                <w:sz w:val="18"/>
                <w:szCs w:val="18"/>
              </w:rPr>
              <w:t>Apple: Agree with FL</w:t>
            </w:r>
          </w:p>
          <w:p w14:paraId="0C012BCE" w14:textId="77777777" w:rsidR="00353D2C" w:rsidRDefault="00353D2C" w:rsidP="00F877B4">
            <w:pPr>
              <w:snapToGrid w:val="0"/>
              <w:jc w:val="both"/>
              <w:rPr>
                <w:sz w:val="18"/>
                <w:szCs w:val="18"/>
              </w:rPr>
            </w:pPr>
            <w:r>
              <w:rPr>
                <w:sz w:val="18"/>
                <w:szCs w:val="18"/>
              </w:rPr>
              <w:t>Google: We suggest discussion can be started after this May meeting since RAN2 is still working on final</w:t>
            </w:r>
            <w:r w:rsidR="00F877B4">
              <w:rPr>
                <w:sz w:val="18"/>
                <w:szCs w:val="18"/>
              </w:rPr>
              <w:t>izing</w:t>
            </w:r>
            <w:r>
              <w:rPr>
                <w:sz w:val="18"/>
                <w:szCs w:val="18"/>
              </w:rPr>
              <w:t xml:space="preserve"> ICBM related parameters. </w:t>
            </w:r>
          </w:p>
          <w:p w14:paraId="7DC4169F" w14:textId="77777777" w:rsidR="00B524B8" w:rsidRDefault="00B524B8" w:rsidP="00F877B4">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747AFACC" w14:textId="77777777" w:rsidR="00037C96" w:rsidRDefault="00037C96" w:rsidP="00F877B4">
            <w:pPr>
              <w:snapToGrid w:val="0"/>
              <w:jc w:val="both"/>
              <w:rPr>
                <w:sz w:val="18"/>
                <w:szCs w:val="18"/>
              </w:rPr>
            </w:pPr>
            <w:r>
              <w:rPr>
                <w:sz w:val="18"/>
                <w:szCs w:val="18"/>
              </w:rPr>
              <w:t>Ericsson: agree with FL</w:t>
            </w:r>
          </w:p>
          <w:p w14:paraId="32F8F396" w14:textId="77777777" w:rsidR="002145C4" w:rsidRDefault="002145C4" w:rsidP="00F877B4">
            <w:pPr>
              <w:snapToGrid w:val="0"/>
              <w:jc w:val="both"/>
              <w:rPr>
                <w:rFonts w:eastAsia="DengXian"/>
                <w:sz w:val="18"/>
                <w:szCs w:val="18"/>
                <w:lang w:eastAsia="zh-CN"/>
              </w:rPr>
            </w:pPr>
            <w:r>
              <w:rPr>
                <w:rFonts w:eastAsia="DengXian"/>
                <w:sz w:val="18"/>
                <w:szCs w:val="18"/>
                <w:lang w:eastAsia="zh-CN"/>
              </w:rPr>
              <w:t>Futurewei: Agree with FL</w:t>
            </w:r>
          </w:p>
          <w:p w14:paraId="3A81AFE8" w14:textId="77777777" w:rsidR="005443E3" w:rsidRDefault="005443E3" w:rsidP="00F877B4">
            <w:pPr>
              <w:snapToGrid w:val="0"/>
              <w:jc w:val="both"/>
              <w:rPr>
                <w:sz w:val="18"/>
                <w:szCs w:val="18"/>
              </w:rPr>
            </w:pPr>
            <w:r>
              <w:rPr>
                <w:sz w:val="18"/>
                <w:szCs w:val="18"/>
              </w:rPr>
              <w:t>SS: Agree with FL</w:t>
            </w:r>
          </w:p>
          <w:p w14:paraId="1B8F85A8" w14:textId="77777777" w:rsidR="00F14176" w:rsidRDefault="00F14176" w:rsidP="00F877B4">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E.</w:t>
            </w:r>
          </w:p>
          <w:p w14:paraId="122F9E67" w14:textId="77777777" w:rsidR="008B5D16" w:rsidRDefault="008B5D16" w:rsidP="00F877B4">
            <w:pPr>
              <w:snapToGrid w:val="0"/>
              <w:jc w:val="both"/>
              <w:rPr>
                <w:rFonts w:eastAsia="DengXian"/>
                <w:sz w:val="18"/>
                <w:szCs w:val="18"/>
                <w:lang w:eastAsia="zh-CN"/>
              </w:rPr>
            </w:pPr>
            <w:r>
              <w:rPr>
                <w:rFonts w:eastAsia="DengXian" w:hint="eastAsia"/>
                <w:sz w:val="18"/>
                <w:szCs w:val="18"/>
                <w:lang w:eastAsia="zh-CN"/>
              </w:rPr>
              <w:lastRenderedPageBreak/>
              <w:t>CATT: OK to discuss</w:t>
            </w:r>
          </w:p>
          <w:p w14:paraId="399F51F2" w14:textId="77777777" w:rsidR="001C326D" w:rsidRDefault="001C326D" w:rsidP="00F877B4">
            <w:pPr>
              <w:snapToGrid w:val="0"/>
              <w:jc w:val="both"/>
              <w:rPr>
                <w:rFonts w:eastAsia="DengXian"/>
                <w:sz w:val="18"/>
                <w:szCs w:val="18"/>
                <w:lang w:eastAsia="zh-CN"/>
              </w:rPr>
            </w:pPr>
            <w:r>
              <w:rPr>
                <w:rFonts w:eastAsia="DengXian"/>
                <w:sz w:val="18"/>
                <w:szCs w:val="18"/>
                <w:lang w:eastAsia="zh-CN"/>
              </w:rPr>
              <w:t>LG: OK</w:t>
            </w:r>
          </w:p>
          <w:p w14:paraId="79B6D0F4" w14:textId="77777777" w:rsidR="0007579F" w:rsidRDefault="0007579F" w:rsidP="00F877B4">
            <w:pPr>
              <w:snapToGrid w:val="0"/>
              <w:jc w:val="both"/>
              <w:rPr>
                <w:rFonts w:eastAsia="Yu Mincho"/>
                <w:sz w:val="18"/>
                <w:szCs w:val="18"/>
                <w:lang w:eastAsia="ja-JP"/>
              </w:rPr>
            </w:pPr>
            <w:r>
              <w:rPr>
                <w:rFonts w:eastAsia="Yu Mincho"/>
                <w:sz w:val="18"/>
                <w:szCs w:val="18"/>
                <w:lang w:eastAsia="ja-JP"/>
              </w:rPr>
              <w:t>Xiaomi:</w:t>
            </w:r>
            <w:r>
              <w:t xml:space="preserve"> </w:t>
            </w:r>
            <w:r w:rsidRPr="00767CDE">
              <w:rPr>
                <w:rFonts w:eastAsia="Yu Mincho"/>
                <w:sz w:val="18"/>
                <w:szCs w:val="18"/>
                <w:lang w:eastAsia="ja-JP"/>
              </w:rPr>
              <w:t>OK to discuss.</w:t>
            </w:r>
          </w:p>
          <w:p w14:paraId="1FD72449" w14:textId="77777777" w:rsidR="007226BB" w:rsidRDefault="007226BB" w:rsidP="00F877B4">
            <w:pPr>
              <w:snapToGrid w:val="0"/>
              <w:jc w:val="both"/>
              <w:rPr>
                <w:rFonts w:eastAsia="DengXian"/>
                <w:sz w:val="18"/>
                <w:szCs w:val="18"/>
                <w:lang w:eastAsia="zh-CN"/>
              </w:rPr>
            </w:pPr>
            <w:r>
              <w:rPr>
                <w:rFonts w:eastAsia="DengXian"/>
                <w:sz w:val="18"/>
                <w:szCs w:val="18"/>
                <w:lang w:eastAsia="zh-CN"/>
              </w:rPr>
              <w:t>vivo: Agree with FL</w:t>
            </w:r>
          </w:p>
          <w:p w14:paraId="5A64A7DF" w14:textId="16F74B25" w:rsidR="00043E31" w:rsidRPr="008B5D16" w:rsidRDefault="00043E31" w:rsidP="00F877B4">
            <w:pPr>
              <w:snapToGrid w:val="0"/>
              <w:jc w:val="both"/>
              <w:rPr>
                <w:rFonts w:eastAsia="DengXian"/>
                <w:sz w:val="18"/>
                <w:szCs w:val="18"/>
                <w:lang w:eastAsia="zh-CN"/>
              </w:rPr>
            </w:pPr>
            <w:r>
              <w:rPr>
                <w:rFonts w:eastAsia="DengXian"/>
                <w:sz w:val="18"/>
                <w:szCs w:val="18"/>
                <w:lang w:eastAsia="zh-CN"/>
              </w:rPr>
              <w:t>Intel: Agree with FL</w:t>
            </w:r>
          </w:p>
        </w:tc>
      </w:tr>
      <w:tr w:rsidR="000E769B" w14:paraId="4C88B66E" w14:textId="77777777" w:rsidTr="000974F7">
        <w:trPr>
          <w:trHeight w:val="1896"/>
        </w:trPr>
        <w:tc>
          <w:tcPr>
            <w:tcW w:w="723" w:type="dxa"/>
          </w:tcPr>
          <w:p w14:paraId="3A74AF39" w14:textId="77777777" w:rsidR="000E769B" w:rsidRDefault="006D3F6F">
            <w:pPr>
              <w:snapToGrid w:val="0"/>
              <w:jc w:val="both"/>
              <w:rPr>
                <w:sz w:val="18"/>
                <w:szCs w:val="18"/>
              </w:rPr>
            </w:pPr>
            <w:r>
              <w:rPr>
                <w:sz w:val="18"/>
                <w:szCs w:val="18"/>
              </w:rPr>
              <w:lastRenderedPageBreak/>
              <w:t>2-5</w:t>
            </w:r>
          </w:p>
        </w:tc>
        <w:tc>
          <w:tcPr>
            <w:tcW w:w="4911" w:type="dxa"/>
          </w:tcPr>
          <w:p w14:paraId="2972E27E" w14:textId="77777777" w:rsidR="000E769B" w:rsidRDefault="006D3F6F">
            <w:pPr>
              <w:snapToGrid w:val="0"/>
              <w:jc w:val="both"/>
              <w:rPr>
                <w:rFonts w:eastAsia="DengXian"/>
                <w:sz w:val="18"/>
                <w:szCs w:val="18"/>
                <w:lang w:eastAsia="zh-CN"/>
              </w:rPr>
            </w:pPr>
            <w:r>
              <w:rPr>
                <w:rFonts w:eastAsia="DengXian"/>
                <w:sz w:val="18"/>
                <w:szCs w:val="18"/>
                <w:lang w:eastAsia="zh-CN"/>
              </w:rPr>
              <w:t xml:space="preserve">In TS38.214 section 5.2.1.4.3, clarify the mapping rule between SSB index and PCI </w:t>
            </w:r>
            <w:r>
              <w:rPr>
                <w:rFonts w:eastAsia="DengXian" w:hint="eastAsia"/>
                <w:sz w:val="18"/>
                <w:szCs w:val="18"/>
                <w:lang w:eastAsia="zh-CN"/>
              </w:rPr>
              <w:t>index</w:t>
            </w:r>
            <w:r>
              <w:rPr>
                <w:rFonts w:eastAsia="DengXian"/>
                <w:sz w:val="18"/>
                <w:szCs w:val="18"/>
                <w:lang w:eastAsia="zh-CN"/>
              </w:rPr>
              <w:t xml:space="preserve"> for inter-cell L1-RSRP </w:t>
            </w:r>
            <w:r>
              <w:rPr>
                <w:rFonts w:eastAsia="DengXian" w:hint="eastAsia"/>
                <w:sz w:val="18"/>
                <w:szCs w:val="18"/>
                <w:lang w:eastAsia="zh-CN"/>
              </w:rPr>
              <w:t>measurement</w:t>
            </w:r>
            <w:r>
              <w:rPr>
                <w:rFonts w:eastAsia="DengXian"/>
                <w:sz w:val="18"/>
                <w:szCs w:val="18"/>
                <w:lang w:eastAsia="zh-CN"/>
              </w:rPr>
              <w:t xml:space="preserve"> based on latest RRC spec. (P13 in R1-2203505)</w:t>
            </w:r>
          </w:p>
          <w:p w14:paraId="3767CBDF" w14:textId="77777777" w:rsidR="000E769B" w:rsidRDefault="000E769B">
            <w:pPr>
              <w:snapToGrid w:val="0"/>
              <w:jc w:val="both"/>
              <w:rPr>
                <w:rFonts w:eastAsia="DengXian"/>
                <w:sz w:val="18"/>
                <w:szCs w:val="18"/>
                <w:lang w:eastAsia="zh-CN"/>
              </w:rPr>
            </w:pPr>
          </w:p>
          <w:p w14:paraId="24050A85"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editorial. </w:t>
            </w:r>
          </w:p>
          <w:p w14:paraId="7071685B" w14:textId="77777777" w:rsidR="000E769B" w:rsidRDefault="000E769B">
            <w:pPr>
              <w:snapToGrid w:val="0"/>
              <w:jc w:val="both"/>
              <w:rPr>
                <w:rFonts w:eastAsia="DengXian"/>
                <w:color w:val="3333FF"/>
                <w:sz w:val="18"/>
                <w:szCs w:val="18"/>
                <w:lang w:eastAsia="zh-CN"/>
              </w:rPr>
            </w:pPr>
          </w:p>
          <w:p w14:paraId="49BD554F"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7F7E810D" w14:textId="77777777" w:rsidR="000E769B" w:rsidRDefault="006D3F6F">
            <w:pPr>
              <w:snapToGrid w:val="0"/>
              <w:rPr>
                <w:sz w:val="20"/>
                <w:szCs w:val="20"/>
              </w:rPr>
            </w:pPr>
            <w:r>
              <w:rPr>
                <w:sz w:val="20"/>
                <w:szCs w:val="20"/>
              </w:rPr>
              <w:t>vivo</w:t>
            </w:r>
          </w:p>
        </w:tc>
        <w:tc>
          <w:tcPr>
            <w:tcW w:w="1089" w:type="dxa"/>
          </w:tcPr>
          <w:p w14:paraId="3329C942"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32B11C30" w14:textId="77777777" w:rsidR="000E769B" w:rsidRDefault="000974F7">
            <w:pPr>
              <w:snapToGrid w:val="0"/>
              <w:jc w:val="both"/>
              <w:rPr>
                <w:sz w:val="18"/>
                <w:szCs w:val="18"/>
              </w:rPr>
            </w:pPr>
            <w:r>
              <w:rPr>
                <w:sz w:val="18"/>
                <w:szCs w:val="18"/>
              </w:rPr>
              <w:t>Apple: OK to discuss</w:t>
            </w:r>
          </w:p>
          <w:p w14:paraId="0EDF7BCB" w14:textId="77777777" w:rsidR="00B16E3A" w:rsidRDefault="00B16E3A">
            <w:pPr>
              <w:snapToGrid w:val="0"/>
              <w:jc w:val="both"/>
              <w:rPr>
                <w:sz w:val="18"/>
                <w:szCs w:val="18"/>
              </w:rPr>
            </w:pPr>
            <w:r>
              <w:rPr>
                <w:sz w:val="18"/>
                <w:szCs w:val="18"/>
              </w:rPr>
              <w:t xml:space="preserve">Google: Support </w:t>
            </w:r>
          </w:p>
          <w:p w14:paraId="40DCE555" w14:textId="77777777" w:rsidR="00B524B8" w:rsidRDefault="00B524B8">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175F1F90" w14:textId="77777777" w:rsidR="00037C96" w:rsidRDefault="00037C96">
            <w:pPr>
              <w:snapToGrid w:val="0"/>
              <w:jc w:val="both"/>
              <w:rPr>
                <w:sz w:val="18"/>
                <w:szCs w:val="18"/>
              </w:rPr>
            </w:pPr>
            <w:r>
              <w:rPr>
                <w:sz w:val="18"/>
                <w:szCs w:val="18"/>
              </w:rPr>
              <w:t>Ericsson: agree with FL</w:t>
            </w:r>
          </w:p>
          <w:p w14:paraId="4940DEF2" w14:textId="77777777" w:rsidR="00C56EC4" w:rsidRDefault="00C56EC4">
            <w:pPr>
              <w:snapToGrid w:val="0"/>
              <w:jc w:val="both"/>
              <w:rPr>
                <w:rFonts w:eastAsia="DengXian"/>
                <w:sz w:val="18"/>
                <w:szCs w:val="18"/>
                <w:lang w:eastAsia="zh-CN"/>
              </w:rPr>
            </w:pPr>
            <w:r>
              <w:rPr>
                <w:rFonts w:eastAsia="DengXian"/>
                <w:sz w:val="18"/>
                <w:szCs w:val="18"/>
                <w:lang w:eastAsia="zh-CN"/>
              </w:rPr>
              <w:t>Futurewei: Agree with FL</w:t>
            </w:r>
          </w:p>
          <w:p w14:paraId="66E46F7B" w14:textId="77777777" w:rsidR="005443E3" w:rsidRDefault="005443E3">
            <w:pPr>
              <w:snapToGrid w:val="0"/>
              <w:jc w:val="both"/>
              <w:rPr>
                <w:sz w:val="18"/>
                <w:szCs w:val="18"/>
              </w:rPr>
            </w:pPr>
            <w:r>
              <w:rPr>
                <w:sz w:val="18"/>
                <w:szCs w:val="18"/>
              </w:rPr>
              <w:t>SS: Agree with FL</w:t>
            </w:r>
          </w:p>
          <w:p w14:paraId="15B1F1F3" w14:textId="77777777" w:rsidR="004B0B62" w:rsidRDefault="004B0B62">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33626C57" w14:textId="77777777" w:rsidR="00992528" w:rsidRDefault="00992528">
            <w:pPr>
              <w:snapToGrid w:val="0"/>
              <w:jc w:val="both"/>
              <w:rPr>
                <w:rFonts w:eastAsia="DengXian"/>
                <w:sz w:val="18"/>
                <w:szCs w:val="18"/>
                <w:lang w:eastAsia="zh-CN"/>
              </w:rPr>
            </w:pPr>
            <w:r>
              <w:rPr>
                <w:rFonts w:eastAsia="DengXian" w:hint="eastAsia"/>
                <w:sz w:val="18"/>
                <w:szCs w:val="18"/>
                <w:lang w:eastAsia="zh-CN"/>
              </w:rPr>
              <w:t>CATT: OK to discuss</w:t>
            </w:r>
          </w:p>
          <w:p w14:paraId="712A5C2C"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OK with FL</w:t>
            </w:r>
          </w:p>
          <w:p w14:paraId="3628B639" w14:textId="77777777" w:rsidR="007226BB" w:rsidRDefault="007226BB">
            <w:pPr>
              <w:snapToGrid w:val="0"/>
              <w:jc w:val="both"/>
              <w:rPr>
                <w:rFonts w:eastAsia="DengXian"/>
                <w:sz w:val="18"/>
                <w:szCs w:val="18"/>
                <w:lang w:eastAsia="zh-CN"/>
              </w:rPr>
            </w:pPr>
            <w:r>
              <w:rPr>
                <w:rFonts w:eastAsia="DengXian"/>
                <w:sz w:val="18"/>
                <w:szCs w:val="18"/>
                <w:lang w:eastAsia="zh-CN"/>
              </w:rPr>
              <w:t>vivo: Support to discuss</w:t>
            </w:r>
          </w:p>
          <w:p w14:paraId="651AB46D" w14:textId="700D17A2" w:rsidR="009A4FD2" w:rsidRPr="00992528" w:rsidRDefault="009A4FD2">
            <w:pPr>
              <w:snapToGrid w:val="0"/>
              <w:jc w:val="both"/>
              <w:rPr>
                <w:rFonts w:eastAsia="DengXian"/>
                <w:sz w:val="18"/>
                <w:szCs w:val="18"/>
                <w:lang w:eastAsia="zh-CN"/>
              </w:rPr>
            </w:pPr>
            <w:r>
              <w:rPr>
                <w:rFonts w:eastAsia="DengXian"/>
                <w:sz w:val="18"/>
                <w:szCs w:val="18"/>
                <w:lang w:eastAsia="zh-CN"/>
              </w:rPr>
              <w:t>Intel: OK</w:t>
            </w:r>
          </w:p>
        </w:tc>
      </w:tr>
      <w:tr w:rsidR="000E769B" w14:paraId="384ED9E8" w14:textId="77777777">
        <w:trPr>
          <w:trHeight w:val="66"/>
        </w:trPr>
        <w:tc>
          <w:tcPr>
            <w:tcW w:w="723" w:type="dxa"/>
          </w:tcPr>
          <w:p w14:paraId="33CB64F7" w14:textId="77777777" w:rsidR="000E769B" w:rsidRDefault="006D3F6F">
            <w:pPr>
              <w:snapToGrid w:val="0"/>
              <w:jc w:val="both"/>
              <w:rPr>
                <w:sz w:val="18"/>
                <w:szCs w:val="18"/>
              </w:rPr>
            </w:pPr>
            <w:r>
              <w:rPr>
                <w:sz w:val="18"/>
                <w:szCs w:val="18"/>
              </w:rPr>
              <w:t>2-6</w:t>
            </w:r>
          </w:p>
        </w:tc>
        <w:tc>
          <w:tcPr>
            <w:tcW w:w="4911" w:type="dxa"/>
          </w:tcPr>
          <w:p w14:paraId="1CED2AC1" w14:textId="77777777" w:rsidR="000E769B" w:rsidRDefault="006D3F6F">
            <w:pPr>
              <w:snapToGrid w:val="0"/>
              <w:jc w:val="both"/>
              <w:rPr>
                <w:rFonts w:eastAsia="DengXian"/>
                <w:sz w:val="18"/>
                <w:szCs w:val="18"/>
                <w:lang w:eastAsia="zh-CN"/>
              </w:rPr>
            </w:pPr>
            <w:r>
              <w:rPr>
                <w:rFonts w:eastAsia="DengXian"/>
                <w:sz w:val="18"/>
                <w:szCs w:val="18"/>
                <w:lang w:eastAsia="zh-CN"/>
              </w:rPr>
              <w:t>Clarify that in case of beam indication for PCI different from serving cell, the CORESET B TCI state does not follow the indicated TCI state and can be indicated separately. (P5</w:t>
            </w:r>
            <w:r>
              <w:t xml:space="preserve"> </w:t>
            </w:r>
            <w:r>
              <w:rPr>
                <w:rFonts w:eastAsia="DengXian"/>
                <w:sz w:val="18"/>
                <w:szCs w:val="18"/>
                <w:lang w:eastAsia="zh-CN"/>
              </w:rPr>
              <w:t>in R1-2204535)</w:t>
            </w:r>
          </w:p>
          <w:p w14:paraId="518DEB7B" w14:textId="77777777" w:rsidR="000E769B" w:rsidRDefault="000E769B">
            <w:pPr>
              <w:snapToGrid w:val="0"/>
              <w:jc w:val="both"/>
              <w:rPr>
                <w:rFonts w:eastAsia="DengXian"/>
                <w:sz w:val="18"/>
                <w:szCs w:val="18"/>
                <w:lang w:eastAsia="zh-CN"/>
              </w:rPr>
            </w:pPr>
          </w:p>
          <w:p w14:paraId="4C8F9E75"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but whether additional spec update is needed should be justified. </w:t>
            </w:r>
          </w:p>
          <w:p w14:paraId="3CBEC100" w14:textId="77777777" w:rsidR="000E769B" w:rsidRDefault="000E769B">
            <w:pPr>
              <w:snapToGrid w:val="0"/>
              <w:jc w:val="both"/>
              <w:rPr>
                <w:rFonts w:eastAsia="DengXian"/>
                <w:color w:val="3333FF"/>
                <w:sz w:val="18"/>
                <w:szCs w:val="18"/>
                <w:lang w:eastAsia="zh-CN"/>
              </w:rPr>
            </w:pPr>
          </w:p>
          <w:p w14:paraId="7CFEF65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2: This issue has NOT been discussed.</w:t>
            </w:r>
          </w:p>
          <w:p w14:paraId="5C3C48AE" w14:textId="77777777" w:rsidR="000E769B" w:rsidRDefault="000E769B">
            <w:pPr>
              <w:snapToGrid w:val="0"/>
              <w:jc w:val="both"/>
              <w:rPr>
                <w:rFonts w:eastAsia="DengXian"/>
                <w:sz w:val="18"/>
                <w:szCs w:val="18"/>
                <w:lang w:eastAsia="zh-CN"/>
              </w:rPr>
            </w:pPr>
          </w:p>
        </w:tc>
        <w:tc>
          <w:tcPr>
            <w:tcW w:w="1732" w:type="dxa"/>
          </w:tcPr>
          <w:p w14:paraId="0FBD3187" w14:textId="77777777" w:rsidR="000E769B" w:rsidRDefault="006D3F6F">
            <w:pPr>
              <w:snapToGrid w:val="0"/>
              <w:rPr>
                <w:sz w:val="20"/>
                <w:szCs w:val="20"/>
              </w:rPr>
            </w:pPr>
            <w:r>
              <w:rPr>
                <w:sz w:val="20"/>
                <w:szCs w:val="20"/>
              </w:rPr>
              <w:t>Nokia</w:t>
            </w:r>
          </w:p>
        </w:tc>
        <w:tc>
          <w:tcPr>
            <w:tcW w:w="1089" w:type="dxa"/>
          </w:tcPr>
          <w:p w14:paraId="6821B440" w14:textId="751E6DF7" w:rsidR="000E769B" w:rsidRDefault="006D3F6F">
            <w:pPr>
              <w:snapToGrid w:val="0"/>
              <w:jc w:val="both"/>
              <w:rPr>
                <w:rFonts w:eastAsia="DengXian"/>
                <w:sz w:val="20"/>
                <w:szCs w:val="20"/>
                <w:lang w:eastAsia="zh-CN"/>
              </w:rPr>
            </w:pPr>
            <w:r>
              <w:rPr>
                <w:rFonts w:eastAsia="DengXian"/>
                <w:sz w:val="20"/>
                <w:szCs w:val="20"/>
                <w:lang w:eastAsia="zh-CN"/>
              </w:rPr>
              <w:t>N</w:t>
            </w:r>
          </w:p>
        </w:tc>
        <w:tc>
          <w:tcPr>
            <w:tcW w:w="5130" w:type="dxa"/>
          </w:tcPr>
          <w:p w14:paraId="3A75AB57" w14:textId="77777777" w:rsidR="000E769B" w:rsidRDefault="000974F7">
            <w:pPr>
              <w:snapToGrid w:val="0"/>
              <w:jc w:val="both"/>
              <w:rPr>
                <w:sz w:val="18"/>
                <w:szCs w:val="18"/>
              </w:rPr>
            </w:pPr>
            <w:r>
              <w:rPr>
                <w:sz w:val="18"/>
                <w:szCs w:val="18"/>
              </w:rPr>
              <w:t>Apple: This seems to be non-essential</w:t>
            </w:r>
          </w:p>
          <w:p w14:paraId="18C6FD0A" w14:textId="01702168" w:rsidR="00B524B8" w:rsidRDefault="00B524B8">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45BE3134" w14:textId="4C90CCA6" w:rsidR="002B272C" w:rsidRDefault="002B272C">
            <w:pPr>
              <w:snapToGrid w:val="0"/>
              <w:jc w:val="both"/>
              <w:rPr>
                <w:rFonts w:eastAsia="PMingLiU"/>
                <w:sz w:val="18"/>
                <w:szCs w:val="18"/>
                <w:lang w:eastAsia="zh-TW"/>
              </w:rPr>
            </w:pPr>
            <w:r>
              <w:rPr>
                <w:rFonts w:eastAsia="PMingLiU"/>
                <w:sz w:val="18"/>
                <w:szCs w:val="18"/>
                <w:lang w:eastAsia="zh-TW"/>
              </w:rPr>
              <w:t>Ericsson: not essential</w:t>
            </w:r>
          </w:p>
          <w:p w14:paraId="6A07DBE9" w14:textId="63798E5F" w:rsidR="000910D9" w:rsidRDefault="000910D9">
            <w:pPr>
              <w:snapToGrid w:val="0"/>
              <w:jc w:val="both"/>
              <w:rPr>
                <w:sz w:val="18"/>
                <w:szCs w:val="18"/>
              </w:rPr>
            </w:pPr>
            <w:r>
              <w:rPr>
                <w:sz w:val="18"/>
                <w:szCs w:val="18"/>
              </w:rPr>
              <w:t>OPPO: agree with the assessment of FL.</w:t>
            </w:r>
          </w:p>
          <w:p w14:paraId="4957B232" w14:textId="445C0048" w:rsidR="00E01B0C" w:rsidRDefault="00E01B0C">
            <w:pPr>
              <w:snapToGrid w:val="0"/>
              <w:jc w:val="both"/>
              <w:rPr>
                <w:rFonts w:eastAsia="PMingLiU"/>
                <w:sz w:val="18"/>
                <w:szCs w:val="18"/>
                <w:lang w:eastAsia="zh-TW"/>
              </w:rPr>
            </w:pPr>
            <w:r>
              <w:rPr>
                <w:rFonts w:eastAsia="DengXian"/>
                <w:sz w:val="18"/>
                <w:szCs w:val="18"/>
                <w:lang w:eastAsia="zh-CN"/>
              </w:rPr>
              <w:t>Futurewei: Agree with FL</w:t>
            </w:r>
          </w:p>
          <w:p w14:paraId="029B7A1A" w14:textId="77777777" w:rsidR="007E00DE" w:rsidRDefault="005443E3">
            <w:pPr>
              <w:snapToGrid w:val="0"/>
              <w:jc w:val="both"/>
              <w:rPr>
                <w:sz w:val="18"/>
                <w:szCs w:val="18"/>
              </w:rPr>
            </w:pPr>
            <w:r>
              <w:rPr>
                <w:sz w:val="18"/>
                <w:szCs w:val="18"/>
              </w:rPr>
              <w:t>SS: Seems to be non-essential no need to discuss</w:t>
            </w:r>
          </w:p>
          <w:p w14:paraId="5D3F466F" w14:textId="77777777" w:rsidR="006F4119" w:rsidRDefault="006F4119">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760BC1DD" w14:textId="77777777" w:rsidR="002C101B" w:rsidRDefault="002C101B">
            <w:pPr>
              <w:snapToGrid w:val="0"/>
              <w:jc w:val="both"/>
              <w:rPr>
                <w:rFonts w:eastAsia="DengXian"/>
                <w:sz w:val="18"/>
                <w:szCs w:val="18"/>
                <w:lang w:eastAsia="zh-CN"/>
              </w:rPr>
            </w:pPr>
            <w:r>
              <w:rPr>
                <w:rFonts w:eastAsia="DengXian" w:hint="eastAsia"/>
                <w:sz w:val="18"/>
                <w:szCs w:val="18"/>
                <w:lang w:eastAsia="zh-CN"/>
              </w:rPr>
              <w:t>CATT: Not essential</w:t>
            </w:r>
          </w:p>
          <w:p w14:paraId="17C1CC63"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105BB789"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Ok to discuss</w:t>
            </w:r>
          </w:p>
          <w:p w14:paraId="4B26F5A0" w14:textId="77777777" w:rsidR="007226BB" w:rsidRDefault="007226BB">
            <w:pPr>
              <w:snapToGrid w:val="0"/>
              <w:jc w:val="both"/>
              <w:rPr>
                <w:rFonts w:eastAsia="DengXian"/>
                <w:sz w:val="18"/>
                <w:szCs w:val="18"/>
                <w:lang w:eastAsia="zh-CN"/>
              </w:rPr>
            </w:pPr>
            <w:r>
              <w:rPr>
                <w:rFonts w:eastAsia="DengXian"/>
                <w:sz w:val="18"/>
                <w:szCs w:val="18"/>
                <w:lang w:eastAsia="zh-CN"/>
              </w:rPr>
              <w:t xml:space="preserve">vivo: Agree </w:t>
            </w:r>
            <w:r>
              <w:rPr>
                <w:rFonts w:eastAsia="DengXian" w:hint="eastAsia"/>
                <w:sz w:val="18"/>
                <w:szCs w:val="18"/>
                <w:lang w:eastAsia="zh-CN"/>
              </w:rPr>
              <w:t>with</w:t>
            </w:r>
            <w:r>
              <w:rPr>
                <w:rFonts w:eastAsia="DengXian"/>
                <w:sz w:val="18"/>
                <w:szCs w:val="18"/>
                <w:lang w:eastAsia="zh-CN"/>
              </w:rPr>
              <w:t xml:space="preserve"> FL</w:t>
            </w:r>
          </w:p>
          <w:p w14:paraId="700CDB88" w14:textId="59C4B2B3" w:rsidR="009A4FD2" w:rsidRPr="002C101B" w:rsidRDefault="009A4FD2">
            <w:pPr>
              <w:snapToGrid w:val="0"/>
              <w:jc w:val="both"/>
              <w:rPr>
                <w:rFonts w:eastAsia="DengXian"/>
                <w:sz w:val="18"/>
                <w:szCs w:val="18"/>
                <w:lang w:eastAsia="zh-CN"/>
              </w:rPr>
            </w:pPr>
            <w:r>
              <w:rPr>
                <w:rFonts w:eastAsia="DengXian"/>
                <w:sz w:val="18"/>
                <w:szCs w:val="18"/>
                <w:lang w:eastAsia="zh-CN"/>
              </w:rPr>
              <w:t>Intel: Ok with N</w:t>
            </w:r>
          </w:p>
        </w:tc>
      </w:tr>
      <w:tr w:rsidR="000E769B" w14:paraId="2A7C6DC8" w14:textId="77777777">
        <w:trPr>
          <w:trHeight w:val="66"/>
        </w:trPr>
        <w:tc>
          <w:tcPr>
            <w:tcW w:w="723" w:type="dxa"/>
          </w:tcPr>
          <w:p w14:paraId="440A6988" w14:textId="77777777" w:rsidR="000E769B" w:rsidRDefault="006D3F6F">
            <w:pPr>
              <w:snapToGrid w:val="0"/>
              <w:jc w:val="both"/>
              <w:rPr>
                <w:sz w:val="18"/>
                <w:szCs w:val="18"/>
              </w:rPr>
            </w:pPr>
            <w:r>
              <w:rPr>
                <w:sz w:val="18"/>
                <w:szCs w:val="18"/>
              </w:rPr>
              <w:t>2-7</w:t>
            </w:r>
          </w:p>
        </w:tc>
        <w:tc>
          <w:tcPr>
            <w:tcW w:w="4911" w:type="dxa"/>
          </w:tcPr>
          <w:p w14:paraId="5E7F4E7C" w14:textId="77777777" w:rsidR="000E769B" w:rsidRDefault="006D3F6F">
            <w:pPr>
              <w:snapToGrid w:val="0"/>
              <w:jc w:val="both"/>
              <w:rPr>
                <w:rFonts w:eastAsia="DengXian"/>
                <w:sz w:val="18"/>
                <w:szCs w:val="18"/>
                <w:lang w:eastAsia="zh-CN"/>
              </w:rPr>
            </w:pPr>
            <w:r>
              <w:rPr>
                <w:rFonts w:eastAsia="DengXian"/>
                <w:sz w:val="18"/>
                <w:szCs w:val="18"/>
                <w:lang w:eastAsia="zh-CN"/>
              </w:rPr>
              <w:t xml:space="preserve">In Section 5.1.5, clarify that SSB having a PCI different from the serving cell </w:t>
            </w:r>
            <w:r>
              <w:rPr>
                <w:rFonts w:eastAsia="DengXian" w:hint="eastAsia"/>
                <w:sz w:val="18"/>
                <w:szCs w:val="18"/>
                <w:lang w:eastAsia="zh-CN"/>
              </w:rPr>
              <w:t>c</w:t>
            </w:r>
            <w:r>
              <w:rPr>
                <w:rFonts w:eastAsia="DengXian"/>
                <w:sz w:val="18"/>
                <w:szCs w:val="18"/>
                <w:lang w:eastAsia="zh-CN"/>
              </w:rPr>
              <w:t>an be a source RS for periodic TRS. (P3 in R1-2204682, Section 2.1 in R1-2204763)</w:t>
            </w:r>
          </w:p>
          <w:p w14:paraId="54F2E135" w14:textId="77777777" w:rsidR="000E769B" w:rsidRDefault="000E769B">
            <w:pPr>
              <w:snapToGrid w:val="0"/>
              <w:jc w:val="both"/>
              <w:rPr>
                <w:rFonts w:eastAsia="DengXian"/>
                <w:sz w:val="18"/>
                <w:szCs w:val="18"/>
                <w:lang w:eastAsia="zh-CN"/>
              </w:rPr>
            </w:pPr>
          </w:p>
          <w:p w14:paraId="04B69941"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seems valid.</w:t>
            </w:r>
          </w:p>
          <w:p w14:paraId="6C2214C6" w14:textId="77777777" w:rsidR="000E769B" w:rsidRDefault="000E769B">
            <w:pPr>
              <w:snapToGrid w:val="0"/>
              <w:jc w:val="both"/>
              <w:rPr>
                <w:sz w:val="18"/>
                <w:szCs w:val="18"/>
              </w:rPr>
            </w:pPr>
          </w:p>
          <w:p w14:paraId="7283D8A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471C62A7" w14:textId="77777777" w:rsidR="000E769B" w:rsidRDefault="000E769B">
            <w:pPr>
              <w:snapToGrid w:val="0"/>
              <w:jc w:val="both"/>
              <w:rPr>
                <w:rFonts w:eastAsia="DengXian"/>
                <w:sz w:val="18"/>
                <w:szCs w:val="18"/>
                <w:lang w:eastAsia="zh-CN"/>
              </w:rPr>
            </w:pPr>
          </w:p>
        </w:tc>
        <w:tc>
          <w:tcPr>
            <w:tcW w:w="1732" w:type="dxa"/>
          </w:tcPr>
          <w:p w14:paraId="2701799C" w14:textId="77777777" w:rsidR="000E769B" w:rsidRDefault="006D3F6F">
            <w:pPr>
              <w:snapToGrid w:val="0"/>
              <w:rPr>
                <w:sz w:val="20"/>
                <w:szCs w:val="20"/>
              </w:rPr>
            </w:pPr>
            <w:r>
              <w:rPr>
                <w:sz w:val="20"/>
                <w:szCs w:val="20"/>
              </w:rPr>
              <w:t xml:space="preserve">MTK, Intel, </w:t>
            </w:r>
          </w:p>
        </w:tc>
        <w:tc>
          <w:tcPr>
            <w:tcW w:w="1089" w:type="dxa"/>
          </w:tcPr>
          <w:p w14:paraId="7EA32072" w14:textId="77777777" w:rsidR="000E769B" w:rsidRDefault="006D3F6F">
            <w:pPr>
              <w:snapToGrid w:val="0"/>
              <w:jc w:val="both"/>
              <w:rPr>
                <w:rFonts w:eastAsia="DengXian"/>
                <w:sz w:val="20"/>
                <w:szCs w:val="20"/>
                <w:lang w:eastAsia="zh-CN"/>
              </w:rPr>
            </w:pPr>
            <w:r>
              <w:rPr>
                <w:rFonts w:eastAsia="DengXian"/>
                <w:sz w:val="20"/>
                <w:szCs w:val="20"/>
                <w:lang w:eastAsia="zh-CN"/>
              </w:rPr>
              <w:t>H</w:t>
            </w:r>
          </w:p>
        </w:tc>
        <w:tc>
          <w:tcPr>
            <w:tcW w:w="5130" w:type="dxa"/>
          </w:tcPr>
          <w:p w14:paraId="62FCD1D4" w14:textId="77777777" w:rsidR="000E769B" w:rsidRDefault="000974F7">
            <w:pPr>
              <w:snapToGrid w:val="0"/>
              <w:jc w:val="both"/>
              <w:rPr>
                <w:sz w:val="18"/>
                <w:szCs w:val="18"/>
              </w:rPr>
            </w:pPr>
            <w:r>
              <w:rPr>
                <w:sz w:val="18"/>
                <w:szCs w:val="18"/>
              </w:rPr>
              <w:t>Apple: OK to discuss</w:t>
            </w:r>
          </w:p>
          <w:p w14:paraId="122686B4" w14:textId="77777777" w:rsidR="00696258" w:rsidRDefault="00696258">
            <w:pPr>
              <w:snapToGrid w:val="0"/>
              <w:jc w:val="both"/>
              <w:rPr>
                <w:sz w:val="18"/>
                <w:szCs w:val="18"/>
              </w:rPr>
            </w:pPr>
            <w:r>
              <w:rPr>
                <w:sz w:val="18"/>
                <w:szCs w:val="18"/>
              </w:rPr>
              <w:t xml:space="preserve">Google: Support having discussion </w:t>
            </w:r>
          </w:p>
          <w:p w14:paraId="703CCD77" w14:textId="1B81E886" w:rsidR="007E00DE" w:rsidRDefault="007E00DE" w:rsidP="007E00DE">
            <w:pPr>
              <w:snapToGrid w:val="0"/>
              <w:jc w:val="both"/>
              <w:rPr>
                <w:sz w:val="18"/>
                <w:szCs w:val="18"/>
              </w:rPr>
            </w:pPr>
            <w:r w:rsidRPr="007E00DE">
              <w:rPr>
                <w:rFonts w:hint="eastAsia"/>
                <w:sz w:val="18"/>
                <w:szCs w:val="18"/>
              </w:rPr>
              <w:t>M</w:t>
            </w:r>
            <w:r w:rsidRPr="007E00DE">
              <w:rPr>
                <w:sz w:val="18"/>
                <w:szCs w:val="18"/>
              </w:rPr>
              <w:t>ediaTek</w:t>
            </w:r>
            <w:r>
              <w:rPr>
                <w:sz w:val="18"/>
                <w:szCs w:val="18"/>
              </w:rPr>
              <w:t>: Prefer to discuss</w:t>
            </w:r>
          </w:p>
          <w:p w14:paraId="61C20B22" w14:textId="7BDF4844" w:rsidR="002B272C" w:rsidRDefault="002B272C" w:rsidP="007E00DE">
            <w:pPr>
              <w:snapToGrid w:val="0"/>
              <w:jc w:val="both"/>
              <w:rPr>
                <w:sz w:val="18"/>
                <w:szCs w:val="18"/>
              </w:rPr>
            </w:pPr>
            <w:r>
              <w:rPr>
                <w:sz w:val="18"/>
                <w:szCs w:val="18"/>
              </w:rPr>
              <w:t>Ericsson: this needs to be discussed</w:t>
            </w:r>
          </w:p>
          <w:p w14:paraId="0345FF8E" w14:textId="77777777" w:rsidR="007E00DE" w:rsidRDefault="000C2218">
            <w:pPr>
              <w:snapToGrid w:val="0"/>
              <w:jc w:val="both"/>
              <w:rPr>
                <w:rFonts w:eastAsia="DengXian"/>
                <w:sz w:val="18"/>
                <w:szCs w:val="18"/>
                <w:lang w:eastAsia="zh-CN"/>
              </w:rPr>
            </w:pPr>
            <w:r>
              <w:rPr>
                <w:rFonts w:eastAsia="DengXian"/>
                <w:sz w:val="18"/>
                <w:szCs w:val="18"/>
                <w:lang w:eastAsia="zh-CN"/>
              </w:rPr>
              <w:t>Futurewei: OK to discuss</w:t>
            </w:r>
          </w:p>
          <w:p w14:paraId="0C612E05" w14:textId="77777777" w:rsidR="005443E3" w:rsidRDefault="005443E3">
            <w:pPr>
              <w:snapToGrid w:val="0"/>
              <w:jc w:val="both"/>
              <w:rPr>
                <w:sz w:val="18"/>
                <w:szCs w:val="18"/>
              </w:rPr>
            </w:pPr>
            <w:r>
              <w:rPr>
                <w:sz w:val="18"/>
                <w:szCs w:val="18"/>
              </w:rPr>
              <w:t>SS: OK to discuss</w:t>
            </w:r>
          </w:p>
          <w:p w14:paraId="2B024AB2" w14:textId="77777777" w:rsidR="00E37C1A" w:rsidRDefault="00E37C1A">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to discuss.</w:t>
            </w:r>
          </w:p>
          <w:p w14:paraId="7A9B41D0" w14:textId="77777777" w:rsidR="00C3024C" w:rsidRDefault="00C3024C">
            <w:pPr>
              <w:snapToGrid w:val="0"/>
              <w:jc w:val="both"/>
              <w:rPr>
                <w:rFonts w:eastAsia="DengXian"/>
                <w:sz w:val="18"/>
                <w:szCs w:val="18"/>
                <w:lang w:eastAsia="zh-CN"/>
              </w:rPr>
            </w:pPr>
            <w:r>
              <w:rPr>
                <w:rFonts w:eastAsia="DengXian" w:hint="eastAsia"/>
                <w:sz w:val="18"/>
                <w:szCs w:val="18"/>
                <w:lang w:eastAsia="zh-CN"/>
              </w:rPr>
              <w:t>CATT: OK to discuss</w:t>
            </w:r>
          </w:p>
          <w:p w14:paraId="766C1C67"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Ok to discuss</w:t>
            </w:r>
          </w:p>
          <w:p w14:paraId="5320C041" w14:textId="2C8A83F2" w:rsidR="007226BB" w:rsidRPr="00C3024C" w:rsidRDefault="007226BB">
            <w:pPr>
              <w:snapToGrid w:val="0"/>
              <w:jc w:val="both"/>
              <w:rPr>
                <w:rFonts w:eastAsia="DengXian"/>
                <w:sz w:val="18"/>
                <w:szCs w:val="18"/>
                <w:lang w:eastAsia="zh-CN"/>
              </w:rPr>
            </w:pPr>
            <w:r>
              <w:rPr>
                <w:sz w:val="18"/>
                <w:szCs w:val="18"/>
              </w:rPr>
              <w:t>vivo: OK to discuss</w:t>
            </w:r>
          </w:p>
        </w:tc>
      </w:tr>
      <w:tr w:rsidR="000E769B" w14:paraId="4EA9C04A" w14:textId="77777777">
        <w:trPr>
          <w:trHeight w:val="66"/>
        </w:trPr>
        <w:tc>
          <w:tcPr>
            <w:tcW w:w="723" w:type="dxa"/>
          </w:tcPr>
          <w:p w14:paraId="2DF39EF4" w14:textId="59D106B3" w:rsidR="000E769B" w:rsidRDefault="00870F5A">
            <w:pPr>
              <w:snapToGrid w:val="0"/>
              <w:jc w:val="both"/>
              <w:rPr>
                <w:sz w:val="18"/>
                <w:szCs w:val="18"/>
              </w:rPr>
            </w:pPr>
            <w:r>
              <w:rPr>
                <w:sz w:val="18"/>
                <w:szCs w:val="18"/>
              </w:rPr>
              <w:t>2-8</w:t>
            </w:r>
          </w:p>
        </w:tc>
        <w:tc>
          <w:tcPr>
            <w:tcW w:w="4911" w:type="dxa"/>
          </w:tcPr>
          <w:p w14:paraId="7625D426" w14:textId="77777777" w:rsidR="000E769B" w:rsidRDefault="006D3F6F">
            <w:pPr>
              <w:snapToGrid w:val="0"/>
              <w:jc w:val="both"/>
              <w:rPr>
                <w:rFonts w:eastAsia="DengXian"/>
                <w:sz w:val="18"/>
                <w:szCs w:val="18"/>
                <w:lang w:eastAsia="zh-CN"/>
              </w:rPr>
            </w:pPr>
            <w:r>
              <w:rPr>
                <w:rFonts w:eastAsia="DengXian"/>
                <w:sz w:val="18"/>
                <w:szCs w:val="18"/>
                <w:lang w:eastAsia="zh-CN"/>
              </w:rPr>
              <w:t xml:space="preserve">Clarify that </w:t>
            </w:r>
            <w:r>
              <w:rPr>
                <w:rFonts w:eastAsia="DengXian"/>
                <w:sz w:val="18"/>
                <w:szCs w:val="18"/>
              </w:rPr>
              <w:t>i</w:t>
            </w:r>
            <w:r>
              <w:rPr>
                <w:rFonts w:eastAsia="DengXian"/>
                <w:sz w:val="18"/>
                <w:szCs w:val="18"/>
                <w:lang w:eastAsia="zh-CN"/>
              </w:rPr>
              <w:t>nter-cell beam measurement/reporting is not supported for group-based reporting (P4 in R1-2204682).</w:t>
            </w:r>
          </w:p>
          <w:p w14:paraId="2448AA05" w14:textId="77777777" w:rsidR="000E769B" w:rsidRDefault="000E769B">
            <w:pPr>
              <w:snapToGrid w:val="0"/>
              <w:jc w:val="both"/>
              <w:rPr>
                <w:rFonts w:eastAsia="DengXian"/>
                <w:sz w:val="18"/>
                <w:szCs w:val="18"/>
                <w:lang w:eastAsia="zh-CN"/>
              </w:rPr>
            </w:pPr>
          </w:p>
          <w:p w14:paraId="12AF512B"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may be valid and can be assumed as editorial.</w:t>
            </w:r>
          </w:p>
          <w:p w14:paraId="6AC99FCE" w14:textId="77777777" w:rsidR="000E769B" w:rsidRDefault="000E769B">
            <w:pPr>
              <w:snapToGrid w:val="0"/>
              <w:jc w:val="both"/>
              <w:rPr>
                <w:sz w:val="18"/>
                <w:szCs w:val="18"/>
              </w:rPr>
            </w:pPr>
          </w:p>
          <w:p w14:paraId="5404A316"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50F16991" w14:textId="77777777" w:rsidR="000E769B" w:rsidRDefault="000E769B">
            <w:pPr>
              <w:snapToGrid w:val="0"/>
              <w:jc w:val="both"/>
              <w:rPr>
                <w:rFonts w:cs="Arial"/>
                <w:bCs/>
                <w:color w:val="000000" w:themeColor="text1"/>
                <w:szCs w:val="20"/>
                <w:lang w:eastAsia="zh-CN"/>
              </w:rPr>
            </w:pPr>
          </w:p>
          <w:p w14:paraId="586BD310" w14:textId="77777777" w:rsidR="000E769B" w:rsidRDefault="000E769B">
            <w:pPr>
              <w:snapToGrid w:val="0"/>
              <w:jc w:val="both"/>
              <w:rPr>
                <w:rFonts w:eastAsia="DengXian"/>
                <w:sz w:val="18"/>
                <w:szCs w:val="18"/>
                <w:lang w:eastAsia="zh-CN"/>
              </w:rPr>
            </w:pPr>
          </w:p>
        </w:tc>
        <w:tc>
          <w:tcPr>
            <w:tcW w:w="1732" w:type="dxa"/>
          </w:tcPr>
          <w:p w14:paraId="3B8D0287" w14:textId="77777777" w:rsidR="000E769B" w:rsidRDefault="006D3F6F">
            <w:pPr>
              <w:snapToGrid w:val="0"/>
              <w:rPr>
                <w:sz w:val="20"/>
                <w:szCs w:val="20"/>
              </w:rPr>
            </w:pPr>
            <w:r>
              <w:rPr>
                <w:sz w:val="20"/>
                <w:szCs w:val="20"/>
              </w:rPr>
              <w:t>MTK</w:t>
            </w:r>
          </w:p>
        </w:tc>
        <w:tc>
          <w:tcPr>
            <w:tcW w:w="1089" w:type="dxa"/>
          </w:tcPr>
          <w:p w14:paraId="553041F9" w14:textId="543D4579" w:rsidR="000E769B" w:rsidRDefault="006D3F6F">
            <w:pPr>
              <w:snapToGrid w:val="0"/>
              <w:jc w:val="both"/>
              <w:rPr>
                <w:rFonts w:eastAsia="DengXian"/>
                <w:sz w:val="20"/>
                <w:szCs w:val="20"/>
                <w:lang w:eastAsia="zh-CN"/>
              </w:rPr>
            </w:pPr>
            <w:r>
              <w:rPr>
                <w:rFonts w:eastAsia="DengXian"/>
                <w:sz w:val="20"/>
                <w:szCs w:val="20"/>
                <w:lang w:eastAsia="zh-CN"/>
              </w:rPr>
              <w:t>E</w:t>
            </w:r>
          </w:p>
          <w:p w14:paraId="2BA6B63B" w14:textId="2307FDCE" w:rsidR="002E7191" w:rsidRDefault="002E7191">
            <w:pPr>
              <w:snapToGrid w:val="0"/>
              <w:jc w:val="both"/>
              <w:rPr>
                <w:rFonts w:eastAsia="DengXian"/>
                <w:sz w:val="20"/>
                <w:szCs w:val="20"/>
                <w:lang w:eastAsia="zh-CN"/>
              </w:rPr>
            </w:pPr>
            <w:r>
              <w:rPr>
                <w:rFonts w:eastAsia="DengXian"/>
                <w:sz w:val="20"/>
                <w:szCs w:val="20"/>
                <w:lang w:eastAsia="zh-CN"/>
              </w:rPr>
              <w:t>(E:</w:t>
            </w:r>
            <w:r w:rsidR="00750FCE">
              <w:rPr>
                <w:rFonts w:eastAsia="DengXian"/>
                <w:sz w:val="20"/>
                <w:szCs w:val="20"/>
                <w:lang w:eastAsia="zh-CN"/>
              </w:rPr>
              <w:t>11</w:t>
            </w:r>
            <w:r>
              <w:rPr>
                <w:rFonts w:eastAsia="DengXian"/>
                <w:sz w:val="20"/>
                <w:szCs w:val="20"/>
                <w:lang w:eastAsia="zh-CN"/>
              </w:rPr>
              <w:t>; N:2)</w:t>
            </w:r>
          </w:p>
        </w:tc>
        <w:tc>
          <w:tcPr>
            <w:tcW w:w="5130" w:type="dxa"/>
          </w:tcPr>
          <w:p w14:paraId="36AB9047" w14:textId="77777777" w:rsidR="000E769B" w:rsidRDefault="000974F7">
            <w:pPr>
              <w:snapToGrid w:val="0"/>
              <w:jc w:val="both"/>
              <w:rPr>
                <w:sz w:val="18"/>
                <w:szCs w:val="18"/>
              </w:rPr>
            </w:pPr>
            <w:r>
              <w:rPr>
                <w:sz w:val="18"/>
                <w:szCs w:val="18"/>
              </w:rPr>
              <w:t>Apple: OK to discuss</w:t>
            </w:r>
          </w:p>
          <w:p w14:paraId="29EB3A31" w14:textId="77777777" w:rsidR="00456DF2" w:rsidRDefault="00456DF2">
            <w:pPr>
              <w:snapToGrid w:val="0"/>
              <w:jc w:val="both"/>
              <w:rPr>
                <w:sz w:val="18"/>
                <w:szCs w:val="18"/>
              </w:rPr>
            </w:pPr>
            <w:r>
              <w:rPr>
                <w:sz w:val="18"/>
                <w:szCs w:val="18"/>
              </w:rPr>
              <w:t>Google: Agree with FL</w:t>
            </w:r>
          </w:p>
          <w:p w14:paraId="47DC97ED" w14:textId="3FE45C81" w:rsidR="007E00DE" w:rsidRDefault="007E00DE" w:rsidP="007E00DE">
            <w:pPr>
              <w:snapToGrid w:val="0"/>
              <w:jc w:val="both"/>
              <w:rPr>
                <w:sz w:val="18"/>
                <w:szCs w:val="18"/>
              </w:rPr>
            </w:pPr>
            <w:r w:rsidRPr="007E00DE">
              <w:rPr>
                <w:rFonts w:hint="eastAsia"/>
                <w:sz w:val="18"/>
                <w:szCs w:val="18"/>
              </w:rPr>
              <w:t>M</w:t>
            </w:r>
            <w:r w:rsidRPr="007E00DE">
              <w:rPr>
                <w:sz w:val="18"/>
                <w:szCs w:val="18"/>
              </w:rPr>
              <w:t>ediaTek</w:t>
            </w:r>
            <w:r>
              <w:rPr>
                <w:sz w:val="18"/>
                <w:szCs w:val="18"/>
              </w:rPr>
              <w:t>: Prefer to discuss</w:t>
            </w:r>
          </w:p>
          <w:p w14:paraId="36BD87D2" w14:textId="1468C8C4" w:rsidR="002B272C" w:rsidRDefault="002B272C" w:rsidP="007E00DE">
            <w:pPr>
              <w:snapToGrid w:val="0"/>
              <w:jc w:val="both"/>
              <w:rPr>
                <w:sz w:val="18"/>
                <w:szCs w:val="18"/>
              </w:rPr>
            </w:pPr>
            <w:r>
              <w:rPr>
                <w:sz w:val="18"/>
                <w:szCs w:val="18"/>
              </w:rPr>
              <w:t>Ericsson: agree with FL</w:t>
            </w:r>
          </w:p>
          <w:p w14:paraId="3FD50BE4" w14:textId="2A3F8668" w:rsidR="005611BB" w:rsidRDefault="000910D9" w:rsidP="007E00DE">
            <w:pPr>
              <w:snapToGrid w:val="0"/>
              <w:jc w:val="both"/>
              <w:rPr>
                <w:sz w:val="18"/>
                <w:szCs w:val="18"/>
              </w:rPr>
            </w:pPr>
            <w:r>
              <w:rPr>
                <w:sz w:val="18"/>
                <w:szCs w:val="18"/>
              </w:rPr>
              <w:t>OPPO: Ok to discuss</w:t>
            </w:r>
          </w:p>
          <w:p w14:paraId="38EF2C5D" w14:textId="77777777" w:rsidR="007E00DE" w:rsidRDefault="005611BB">
            <w:pPr>
              <w:snapToGrid w:val="0"/>
              <w:jc w:val="both"/>
              <w:rPr>
                <w:sz w:val="18"/>
                <w:szCs w:val="18"/>
              </w:rPr>
            </w:pPr>
            <w:r w:rsidRPr="005611BB">
              <w:rPr>
                <w:sz w:val="18"/>
                <w:szCs w:val="18"/>
              </w:rPr>
              <w:t xml:space="preserve">QC: Open to discuss, but the proposal seems not match the conclusion to our understanding. The MB conclusion only says inter-cell measurement cannot be applied to non-group based beam report </w:t>
            </w:r>
            <w:r w:rsidRPr="005611BB">
              <w:rPr>
                <w:sz w:val="18"/>
                <w:szCs w:val="18"/>
              </w:rPr>
              <w:lastRenderedPageBreak/>
              <w:t>defined in MB session. It does not forbid the application to group-based beam report</w:t>
            </w:r>
          </w:p>
          <w:p w14:paraId="0A880AF4" w14:textId="5C8AE4F4" w:rsidR="005611BB" w:rsidRDefault="0005514A">
            <w:pPr>
              <w:snapToGrid w:val="0"/>
              <w:jc w:val="both"/>
              <w:rPr>
                <w:sz w:val="18"/>
                <w:szCs w:val="18"/>
              </w:rPr>
            </w:pPr>
            <w:r>
              <w:rPr>
                <w:rFonts w:eastAsia="DengXian"/>
                <w:sz w:val="18"/>
                <w:szCs w:val="18"/>
                <w:lang w:eastAsia="zh-CN"/>
              </w:rPr>
              <w:t>Futurewei: OK to discuss</w:t>
            </w:r>
          </w:p>
          <w:p w14:paraId="725C81CE" w14:textId="77777777" w:rsidR="005611BB" w:rsidRDefault="005443E3">
            <w:pPr>
              <w:snapToGrid w:val="0"/>
              <w:jc w:val="both"/>
              <w:rPr>
                <w:sz w:val="18"/>
                <w:szCs w:val="18"/>
              </w:rPr>
            </w:pPr>
            <w:r>
              <w:rPr>
                <w:sz w:val="18"/>
                <w:szCs w:val="18"/>
              </w:rPr>
              <w:t xml:space="preserve">SS: Support the proposal as editorial. This issue has been concluded so there is no need to be discussed.  </w:t>
            </w:r>
          </w:p>
          <w:p w14:paraId="184B9C94" w14:textId="77777777" w:rsidR="00A91595" w:rsidRDefault="00A91595">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Agree with FL.</w:t>
            </w:r>
          </w:p>
          <w:p w14:paraId="6C70E28D" w14:textId="77777777" w:rsidR="00B73611" w:rsidRDefault="00B73611">
            <w:pPr>
              <w:snapToGrid w:val="0"/>
              <w:jc w:val="both"/>
              <w:rPr>
                <w:rFonts w:eastAsia="DengXian"/>
                <w:sz w:val="18"/>
                <w:szCs w:val="18"/>
                <w:lang w:eastAsia="zh-CN"/>
              </w:rPr>
            </w:pPr>
            <w:r>
              <w:rPr>
                <w:rFonts w:eastAsia="DengXian" w:hint="eastAsia"/>
                <w:sz w:val="18"/>
                <w:szCs w:val="18"/>
                <w:lang w:eastAsia="zh-CN"/>
              </w:rPr>
              <w:t>CATT: Agree with FL</w:t>
            </w:r>
          </w:p>
          <w:p w14:paraId="2DC1F346"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423CCC1B"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Agree with SS. No need to further discuss.</w:t>
            </w:r>
          </w:p>
          <w:p w14:paraId="2518FDB4" w14:textId="77777777" w:rsidR="007226BB" w:rsidRDefault="007226BB">
            <w:pPr>
              <w:snapToGrid w:val="0"/>
              <w:jc w:val="both"/>
              <w:rPr>
                <w:rFonts w:eastAsia="DengXian"/>
                <w:sz w:val="18"/>
                <w:szCs w:val="18"/>
                <w:lang w:eastAsia="zh-CN"/>
              </w:rPr>
            </w:pPr>
            <w:r>
              <w:rPr>
                <w:rFonts w:eastAsia="DengXian"/>
                <w:sz w:val="18"/>
                <w:szCs w:val="18"/>
                <w:lang w:eastAsia="zh-CN"/>
              </w:rPr>
              <w:t xml:space="preserve">vivo: </w:t>
            </w:r>
            <w:r w:rsidRPr="004E2B8F">
              <w:rPr>
                <w:rFonts w:eastAsia="DengXian"/>
                <w:sz w:val="18"/>
                <w:szCs w:val="18"/>
                <w:lang w:eastAsia="zh-CN"/>
              </w:rPr>
              <w:t>Agree with FL</w:t>
            </w:r>
          </w:p>
          <w:p w14:paraId="35A9D053" w14:textId="51D2893E" w:rsidR="0024628E" w:rsidRPr="00B73611" w:rsidRDefault="0024628E">
            <w:pPr>
              <w:snapToGrid w:val="0"/>
              <w:jc w:val="both"/>
              <w:rPr>
                <w:rFonts w:eastAsia="DengXian"/>
                <w:sz w:val="18"/>
                <w:szCs w:val="18"/>
                <w:lang w:eastAsia="zh-CN"/>
              </w:rPr>
            </w:pPr>
            <w:r>
              <w:rPr>
                <w:rFonts w:eastAsia="DengXian"/>
                <w:sz w:val="18"/>
                <w:szCs w:val="18"/>
                <w:lang w:eastAsia="zh-CN"/>
              </w:rPr>
              <w:t>Intel: OK with E</w:t>
            </w:r>
          </w:p>
        </w:tc>
      </w:tr>
      <w:tr w:rsidR="000E769B" w14:paraId="35539B3D" w14:textId="77777777">
        <w:trPr>
          <w:trHeight w:val="66"/>
        </w:trPr>
        <w:tc>
          <w:tcPr>
            <w:tcW w:w="723" w:type="dxa"/>
          </w:tcPr>
          <w:p w14:paraId="6142C34D" w14:textId="77777777" w:rsidR="000E769B" w:rsidRDefault="006D3F6F">
            <w:pPr>
              <w:snapToGrid w:val="0"/>
              <w:jc w:val="both"/>
              <w:rPr>
                <w:sz w:val="18"/>
                <w:szCs w:val="18"/>
              </w:rPr>
            </w:pPr>
            <w:r>
              <w:rPr>
                <w:sz w:val="18"/>
                <w:szCs w:val="18"/>
              </w:rPr>
              <w:lastRenderedPageBreak/>
              <w:t>2-9</w:t>
            </w:r>
          </w:p>
        </w:tc>
        <w:tc>
          <w:tcPr>
            <w:tcW w:w="4911" w:type="dxa"/>
          </w:tcPr>
          <w:p w14:paraId="594B5ACE" w14:textId="77777777" w:rsidR="000E769B" w:rsidRDefault="006D3F6F">
            <w:pPr>
              <w:snapToGrid w:val="0"/>
              <w:jc w:val="both"/>
              <w:rPr>
                <w:rFonts w:eastAsia="DengXian"/>
                <w:sz w:val="18"/>
                <w:szCs w:val="18"/>
                <w:lang w:eastAsia="zh-CN"/>
              </w:rPr>
            </w:pPr>
            <w:r>
              <w:rPr>
                <w:rFonts w:eastAsia="DengXian"/>
                <w:sz w:val="18"/>
                <w:szCs w:val="18"/>
                <w:lang w:eastAsia="zh-CN"/>
              </w:rPr>
              <w:t>At least for UE only supporting 1 active TCI state, the UE can be configured to preform pre-determined periodic beam switch between the common channel on serving cell and the dedicated channel on the non-serving cell. (P7 in R1-2204976)</w:t>
            </w:r>
          </w:p>
          <w:p w14:paraId="3AE77803" w14:textId="77777777" w:rsidR="000E769B" w:rsidRDefault="000E769B">
            <w:pPr>
              <w:snapToGrid w:val="0"/>
              <w:jc w:val="both"/>
              <w:rPr>
                <w:b/>
                <w:lang w:eastAsia="ja-JP"/>
              </w:rPr>
            </w:pPr>
          </w:p>
          <w:p w14:paraId="5CF3E98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can be assumed as an optimization one. However, look forward to other companies views.</w:t>
            </w:r>
          </w:p>
          <w:p w14:paraId="1451A83F" w14:textId="77777777" w:rsidR="000E769B" w:rsidRDefault="000E769B">
            <w:pPr>
              <w:snapToGrid w:val="0"/>
              <w:jc w:val="both"/>
              <w:rPr>
                <w:rFonts w:eastAsia="DengXian"/>
                <w:color w:val="3333FF"/>
                <w:sz w:val="18"/>
                <w:szCs w:val="18"/>
                <w:lang w:eastAsia="zh-CN"/>
              </w:rPr>
            </w:pPr>
          </w:p>
          <w:p w14:paraId="1BB03D13" w14:textId="77777777" w:rsidR="000E769B" w:rsidRDefault="006D3F6F">
            <w:pPr>
              <w:snapToGrid w:val="0"/>
              <w:jc w:val="both"/>
              <w:rPr>
                <w:b/>
                <w:lang w:eastAsia="ja-JP"/>
              </w:rPr>
            </w:pPr>
            <w:r>
              <w:rPr>
                <w:rFonts w:eastAsia="DengXian"/>
                <w:color w:val="3333FF"/>
                <w:sz w:val="18"/>
                <w:szCs w:val="18"/>
                <w:lang w:eastAsia="zh-CN"/>
              </w:rPr>
              <w:t>FL note 2: This issue has NOT been discussed.</w:t>
            </w:r>
          </w:p>
          <w:p w14:paraId="5323C09E" w14:textId="77777777" w:rsidR="000E769B" w:rsidRDefault="000E769B">
            <w:pPr>
              <w:snapToGrid w:val="0"/>
              <w:jc w:val="both"/>
              <w:rPr>
                <w:rFonts w:eastAsia="DengXian"/>
                <w:sz w:val="18"/>
                <w:szCs w:val="18"/>
                <w:lang w:eastAsia="zh-CN"/>
              </w:rPr>
            </w:pPr>
          </w:p>
        </w:tc>
        <w:tc>
          <w:tcPr>
            <w:tcW w:w="1732" w:type="dxa"/>
          </w:tcPr>
          <w:p w14:paraId="1DA14883" w14:textId="77777777" w:rsidR="000E769B" w:rsidRDefault="006D3F6F">
            <w:pPr>
              <w:snapToGrid w:val="0"/>
              <w:rPr>
                <w:sz w:val="20"/>
                <w:szCs w:val="20"/>
              </w:rPr>
            </w:pPr>
            <w:r>
              <w:rPr>
                <w:sz w:val="20"/>
                <w:szCs w:val="20"/>
              </w:rPr>
              <w:t>QC</w:t>
            </w:r>
          </w:p>
        </w:tc>
        <w:tc>
          <w:tcPr>
            <w:tcW w:w="1089" w:type="dxa"/>
          </w:tcPr>
          <w:p w14:paraId="07D58F99" w14:textId="77777777" w:rsidR="000E769B" w:rsidRDefault="006D3F6F">
            <w:pPr>
              <w:snapToGrid w:val="0"/>
              <w:rPr>
                <w:sz w:val="20"/>
                <w:szCs w:val="20"/>
              </w:rPr>
            </w:pPr>
            <w:r>
              <w:rPr>
                <w:sz w:val="20"/>
                <w:szCs w:val="20"/>
              </w:rPr>
              <w:t>N</w:t>
            </w:r>
          </w:p>
          <w:p w14:paraId="4F679EA2" w14:textId="2AE2E3D3" w:rsidR="002E7191" w:rsidRDefault="002E7191" w:rsidP="002E7191">
            <w:pPr>
              <w:snapToGrid w:val="0"/>
              <w:jc w:val="both"/>
              <w:rPr>
                <w:rFonts w:eastAsia="DengXian"/>
                <w:color w:val="FF0000"/>
                <w:sz w:val="20"/>
                <w:szCs w:val="20"/>
                <w:lang w:eastAsia="zh-CN"/>
              </w:rPr>
            </w:pPr>
            <w:r>
              <w:rPr>
                <w:rFonts w:eastAsia="DengXian"/>
                <w:sz w:val="20"/>
                <w:szCs w:val="20"/>
                <w:lang w:eastAsia="zh-CN"/>
              </w:rPr>
              <w:t>(Pls pay attention to QC’s reply)</w:t>
            </w:r>
          </w:p>
        </w:tc>
        <w:tc>
          <w:tcPr>
            <w:tcW w:w="5130" w:type="dxa"/>
          </w:tcPr>
          <w:p w14:paraId="0A334D49" w14:textId="77777777" w:rsidR="000E769B" w:rsidRDefault="000974F7">
            <w:pPr>
              <w:snapToGrid w:val="0"/>
              <w:jc w:val="both"/>
              <w:rPr>
                <w:sz w:val="18"/>
                <w:szCs w:val="18"/>
              </w:rPr>
            </w:pPr>
            <w:r>
              <w:rPr>
                <w:sz w:val="18"/>
                <w:szCs w:val="18"/>
              </w:rPr>
              <w:t>Apple: This seems to be non-essential</w:t>
            </w:r>
          </w:p>
          <w:p w14:paraId="1A1BA26A" w14:textId="77777777" w:rsidR="00D8407F" w:rsidRDefault="00D8407F">
            <w:pPr>
              <w:snapToGrid w:val="0"/>
              <w:jc w:val="both"/>
              <w:rPr>
                <w:sz w:val="18"/>
                <w:szCs w:val="18"/>
              </w:rPr>
            </w:pPr>
            <w:r>
              <w:rPr>
                <w:sz w:val="18"/>
                <w:szCs w:val="18"/>
              </w:rPr>
              <w:t xml:space="preserve">Google: Seems an optimization </w:t>
            </w:r>
          </w:p>
          <w:p w14:paraId="789CD598" w14:textId="49ADC4D0" w:rsidR="007E00DE" w:rsidRDefault="007E00DE" w:rsidP="007E00DE">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2A644E4F" w14:textId="4622F44B" w:rsidR="002B272C" w:rsidRDefault="002B272C" w:rsidP="007E00DE">
            <w:pPr>
              <w:snapToGrid w:val="0"/>
              <w:jc w:val="both"/>
              <w:rPr>
                <w:rFonts w:eastAsia="PMingLiU"/>
                <w:sz w:val="18"/>
                <w:szCs w:val="18"/>
                <w:lang w:eastAsia="zh-TW"/>
              </w:rPr>
            </w:pPr>
            <w:r>
              <w:rPr>
                <w:rFonts w:eastAsia="PMingLiU"/>
                <w:sz w:val="18"/>
                <w:szCs w:val="18"/>
                <w:lang w:eastAsia="zh-TW"/>
              </w:rPr>
              <w:t>Ericsson: optimization</w:t>
            </w:r>
          </w:p>
          <w:p w14:paraId="4602BF6E" w14:textId="74D7CC58" w:rsidR="000910D9" w:rsidRDefault="000910D9" w:rsidP="007E00DE">
            <w:pPr>
              <w:snapToGrid w:val="0"/>
              <w:jc w:val="both"/>
              <w:rPr>
                <w:rFonts w:eastAsia="DengXian"/>
                <w:sz w:val="18"/>
                <w:szCs w:val="18"/>
                <w:lang w:eastAsia="zh-CN"/>
              </w:rPr>
            </w:pPr>
            <w:r>
              <w:rPr>
                <w:sz w:val="18"/>
                <w:szCs w:val="18"/>
              </w:rPr>
              <w:t>OPPO: not essential issue</w:t>
            </w:r>
          </w:p>
          <w:p w14:paraId="527E6EF6" w14:textId="77777777" w:rsidR="004F33C1" w:rsidRPr="004F33C1" w:rsidRDefault="004F33C1" w:rsidP="007E00DE">
            <w:pPr>
              <w:snapToGrid w:val="0"/>
              <w:jc w:val="both"/>
              <w:rPr>
                <w:rFonts w:eastAsia="DengXian"/>
                <w:sz w:val="18"/>
                <w:szCs w:val="18"/>
                <w:lang w:eastAsia="zh-CN"/>
              </w:rPr>
            </w:pPr>
          </w:p>
          <w:p w14:paraId="15C737DE" w14:textId="42AFC960" w:rsidR="003A2C4B" w:rsidRDefault="003A2C4B" w:rsidP="007E00DE">
            <w:pPr>
              <w:snapToGrid w:val="0"/>
              <w:jc w:val="both"/>
              <w:rPr>
                <w:rFonts w:eastAsia="PMingLiU"/>
                <w:sz w:val="18"/>
                <w:szCs w:val="18"/>
                <w:lang w:eastAsia="zh-TW"/>
              </w:rPr>
            </w:pPr>
            <w:r w:rsidRPr="003A2C4B">
              <w:rPr>
                <w:rFonts w:eastAsia="PMingLiU"/>
                <w:sz w:val="18"/>
                <w:szCs w:val="18"/>
                <w:lang w:eastAsia="zh-TW"/>
              </w:rPr>
              <w:t xml:space="preserve">QC: Can we clarify a more fundamental question: Does current inter-cell BM work for UE supporting 1 active TCI? To our understanding, it seems not work, since UE has to reserve 1 active TCI for CORESET 0. It would be good to have common understanding. </w:t>
            </w:r>
          </w:p>
          <w:p w14:paraId="541FFF44" w14:textId="4F8EB9E2" w:rsidR="003A2C4B" w:rsidRDefault="00831A19" w:rsidP="007E00DE">
            <w:pPr>
              <w:snapToGrid w:val="0"/>
              <w:jc w:val="both"/>
              <w:rPr>
                <w:rFonts w:eastAsia="PMingLiU"/>
                <w:sz w:val="18"/>
                <w:szCs w:val="18"/>
                <w:lang w:eastAsia="zh-TW"/>
              </w:rPr>
            </w:pPr>
            <w:r>
              <w:rPr>
                <w:rFonts w:eastAsia="DengXian"/>
                <w:sz w:val="18"/>
                <w:szCs w:val="18"/>
                <w:lang w:eastAsia="zh-CN"/>
              </w:rPr>
              <w:t>Futurewei: Agree with FL</w:t>
            </w:r>
          </w:p>
          <w:p w14:paraId="56CD7957" w14:textId="77777777" w:rsidR="007E00DE" w:rsidRDefault="005443E3">
            <w:pPr>
              <w:snapToGrid w:val="0"/>
              <w:jc w:val="both"/>
              <w:rPr>
                <w:sz w:val="18"/>
                <w:szCs w:val="18"/>
              </w:rPr>
            </w:pPr>
            <w:r>
              <w:rPr>
                <w:sz w:val="18"/>
                <w:szCs w:val="18"/>
              </w:rPr>
              <w:t>SS: Agree with FL, seems to be an optimization. No need to discuss</w:t>
            </w:r>
          </w:p>
          <w:p w14:paraId="5E807C9A" w14:textId="77777777" w:rsidR="0055586B" w:rsidRDefault="0055586B">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70D2DC66" w14:textId="77777777" w:rsidR="004F33C1" w:rsidRDefault="004F33C1">
            <w:pPr>
              <w:snapToGrid w:val="0"/>
              <w:jc w:val="both"/>
              <w:rPr>
                <w:rFonts w:eastAsia="DengXian"/>
                <w:sz w:val="18"/>
                <w:szCs w:val="18"/>
                <w:lang w:eastAsia="zh-CN"/>
              </w:rPr>
            </w:pPr>
            <w:r>
              <w:rPr>
                <w:rFonts w:eastAsia="DengXian" w:hint="eastAsia"/>
                <w:sz w:val="18"/>
                <w:szCs w:val="18"/>
                <w:lang w:eastAsia="zh-CN"/>
              </w:rPr>
              <w:t xml:space="preserve">CATT: This is an </w:t>
            </w:r>
            <w:r>
              <w:rPr>
                <w:rFonts w:eastAsia="DengXian"/>
                <w:sz w:val="18"/>
                <w:szCs w:val="18"/>
                <w:lang w:eastAsia="zh-CN"/>
              </w:rPr>
              <w:t>optimization</w:t>
            </w:r>
            <w:r>
              <w:rPr>
                <w:rFonts w:eastAsia="DengXian" w:hint="eastAsia"/>
                <w:sz w:val="18"/>
                <w:szCs w:val="18"/>
                <w:lang w:eastAsia="zh-CN"/>
              </w:rPr>
              <w:t xml:space="preserve"> issue, not essential.</w:t>
            </w:r>
          </w:p>
          <w:p w14:paraId="054A5B52"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5D5438E1" w14:textId="77777777" w:rsidR="0007579F" w:rsidRDefault="0007579F">
            <w:pPr>
              <w:snapToGrid w:val="0"/>
              <w:jc w:val="both"/>
              <w:rPr>
                <w:rFonts w:eastAsia="Yu Mincho"/>
                <w:sz w:val="18"/>
                <w:szCs w:val="18"/>
                <w:lang w:eastAsia="ja-JP"/>
              </w:rPr>
            </w:pPr>
            <w:r>
              <w:rPr>
                <w:rFonts w:eastAsia="Yu Mincho"/>
                <w:sz w:val="18"/>
                <w:szCs w:val="18"/>
                <w:lang w:eastAsia="ja-JP"/>
              </w:rPr>
              <w:t xml:space="preserve">Xiaomi: </w:t>
            </w:r>
            <w:r w:rsidRPr="00767CDE">
              <w:rPr>
                <w:rFonts w:eastAsia="Yu Mincho"/>
                <w:sz w:val="18"/>
                <w:szCs w:val="18"/>
                <w:lang w:eastAsia="ja-JP"/>
              </w:rPr>
              <w:t>Ok to discuss</w:t>
            </w:r>
          </w:p>
          <w:p w14:paraId="0A3EDE51" w14:textId="77777777" w:rsidR="007226BB" w:rsidRDefault="007226BB">
            <w:pPr>
              <w:snapToGrid w:val="0"/>
              <w:jc w:val="both"/>
              <w:rPr>
                <w:rFonts w:eastAsia="DengXian"/>
                <w:sz w:val="18"/>
                <w:szCs w:val="18"/>
                <w:lang w:eastAsia="zh-CN"/>
              </w:rPr>
            </w:pPr>
            <w:r>
              <w:rPr>
                <w:rFonts w:eastAsia="DengXian"/>
                <w:sz w:val="18"/>
                <w:szCs w:val="18"/>
                <w:lang w:eastAsia="zh-CN"/>
              </w:rPr>
              <w:t>vivo: This seems a potential optimization.</w:t>
            </w:r>
          </w:p>
          <w:p w14:paraId="553D8CE9" w14:textId="64E5C553" w:rsidR="00142107" w:rsidRPr="004F33C1" w:rsidRDefault="00142107">
            <w:pPr>
              <w:snapToGrid w:val="0"/>
              <w:jc w:val="both"/>
              <w:rPr>
                <w:rFonts w:eastAsia="DengXian"/>
                <w:sz w:val="18"/>
                <w:szCs w:val="18"/>
                <w:lang w:eastAsia="zh-CN"/>
              </w:rPr>
            </w:pPr>
            <w:r>
              <w:rPr>
                <w:rFonts w:eastAsia="DengXian"/>
                <w:sz w:val="18"/>
                <w:szCs w:val="18"/>
                <w:lang w:eastAsia="zh-CN"/>
              </w:rPr>
              <w:t>Intel: OK with N. We think current inter-cell can work for single active TCI state</w:t>
            </w:r>
            <w:r w:rsidR="004A507B">
              <w:rPr>
                <w:rFonts w:eastAsia="DengXian"/>
                <w:sz w:val="18"/>
                <w:szCs w:val="18"/>
                <w:lang w:eastAsia="zh-CN"/>
              </w:rPr>
              <w:t xml:space="preserve"> case. Since CORESET#0 should be received only from serving cell PCID, w</w:t>
            </w:r>
            <w:r w:rsidR="0099634F">
              <w:rPr>
                <w:rFonts w:eastAsia="DengXian"/>
                <w:sz w:val="18"/>
                <w:szCs w:val="18"/>
                <w:lang w:eastAsia="zh-CN"/>
              </w:rPr>
              <w:t xml:space="preserve">e don’t see an issue when UE is switched to non-serving cell PCID using MAC-CE. </w:t>
            </w:r>
          </w:p>
        </w:tc>
      </w:tr>
      <w:tr w:rsidR="000E769B" w14:paraId="38AEBD7A" w14:textId="77777777">
        <w:trPr>
          <w:trHeight w:val="66"/>
        </w:trPr>
        <w:tc>
          <w:tcPr>
            <w:tcW w:w="723" w:type="dxa"/>
          </w:tcPr>
          <w:p w14:paraId="63774FC5" w14:textId="77777777" w:rsidR="000E769B" w:rsidRDefault="000E769B">
            <w:pPr>
              <w:snapToGrid w:val="0"/>
              <w:jc w:val="both"/>
              <w:rPr>
                <w:sz w:val="18"/>
                <w:szCs w:val="18"/>
              </w:rPr>
            </w:pPr>
          </w:p>
        </w:tc>
        <w:tc>
          <w:tcPr>
            <w:tcW w:w="4911" w:type="dxa"/>
          </w:tcPr>
          <w:p w14:paraId="733C25E2" w14:textId="77777777" w:rsidR="000E769B" w:rsidRDefault="000E769B">
            <w:pPr>
              <w:snapToGrid w:val="0"/>
              <w:jc w:val="both"/>
              <w:rPr>
                <w:rFonts w:eastAsia="DengXian"/>
                <w:sz w:val="18"/>
                <w:szCs w:val="18"/>
                <w:lang w:eastAsia="zh-CN"/>
              </w:rPr>
            </w:pPr>
          </w:p>
        </w:tc>
        <w:tc>
          <w:tcPr>
            <w:tcW w:w="1732" w:type="dxa"/>
          </w:tcPr>
          <w:p w14:paraId="65864FD4" w14:textId="77777777" w:rsidR="000E769B" w:rsidRDefault="000E769B">
            <w:pPr>
              <w:snapToGrid w:val="0"/>
              <w:rPr>
                <w:sz w:val="20"/>
                <w:szCs w:val="20"/>
              </w:rPr>
            </w:pPr>
          </w:p>
        </w:tc>
        <w:tc>
          <w:tcPr>
            <w:tcW w:w="1089" w:type="dxa"/>
          </w:tcPr>
          <w:p w14:paraId="6CB15440" w14:textId="77777777" w:rsidR="000E769B" w:rsidRDefault="000E769B">
            <w:pPr>
              <w:snapToGrid w:val="0"/>
              <w:rPr>
                <w:sz w:val="20"/>
                <w:szCs w:val="20"/>
              </w:rPr>
            </w:pPr>
          </w:p>
        </w:tc>
        <w:tc>
          <w:tcPr>
            <w:tcW w:w="5130" w:type="dxa"/>
          </w:tcPr>
          <w:p w14:paraId="69FA0C17" w14:textId="77777777" w:rsidR="000E769B" w:rsidRDefault="000E769B">
            <w:pPr>
              <w:snapToGrid w:val="0"/>
              <w:jc w:val="both"/>
              <w:rPr>
                <w:sz w:val="18"/>
                <w:szCs w:val="18"/>
              </w:rPr>
            </w:pPr>
          </w:p>
        </w:tc>
      </w:tr>
      <w:tr w:rsidR="000E769B" w14:paraId="168EFF15" w14:textId="77777777">
        <w:trPr>
          <w:trHeight w:val="66"/>
        </w:trPr>
        <w:tc>
          <w:tcPr>
            <w:tcW w:w="13585" w:type="dxa"/>
            <w:gridSpan w:val="5"/>
          </w:tcPr>
          <w:p w14:paraId="22A7B31C" w14:textId="77777777" w:rsidR="000E769B" w:rsidRDefault="006D3F6F">
            <w:pPr>
              <w:snapToGrid w:val="0"/>
              <w:jc w:val="both"/>
              <w:rPr>
                <w:sz w:val="18"/>
                <w:szCs w:val="18"/>
              </w:rPr>
            </w:pPr>
            <w:r>
              <w:rPr>
                <w:sz w:val="18"/>
                <w:szCs w:val="18"/>
              </w:rPr>
              <w:t>Sub-Item 3 – Dynamic TCI Update Signalling</w:t>
            </w:r>
          </w:p>
        </w:tc>
      </w:tr>
      <w:tr w:rsidR="000E769B" w14:paraId="6A599E82" w14:textId="77777777">
        <w:trPr>
          <w:trHeight w:val="66"/>
        </w:trPr>
        <w:tc>
          <w:tcPr>
            <w:tcW w:w="723" w:type="dxa"/>
          </w:tcPr>
          <w:p w14:paraId="06DC8E2B" w14:textId="77777777" w:rsidR="000E769B" w:rsidRDefault="006D3F6F">
            <w:pPr>
              <w:snapToGrid w:val="0"/>
              <w:jc w:val="both"/>
              <w:rPr>
                <w:sz w:val="18"/>
                <w:szCs w:val="18"/>
              </w:rPr>
            </w:pPr>
            <w:r>
              <w:rPr>
                <w:sz w:val="18"/>
                <w:szCs w:val="18"/>
              </w:rPr>
              <w:t>3-1</w:t>
            </w:r>
          </w:p>
        </w:tc>
        <w:tc>
          <w:tcPr>
            <w:tcW w:w="4911" w:type="dxa"/>
          </w:tcPr>
          <w:p w14:paraId="5646AA50" w14:textId="77777777" w:rsidR="000E769B" w:rsidRDefault="006D3F6F">
            <w:pPr>
              <w:snapToGrid w:val="0"/>
              <w:jc w:val="both"/>
              <w:rPr>
                <w:rFonts w:eastAsia="DengXian"/>
                <w:sz w:val="18"/>
                <w:szCs w:val="18"/>
                <w:lang w:eastAsia="zh-CN"/>
              </w:rPr>
            </w:pPr>
            <w:r>
              <w:rPr>
                <w:rFonts w:eastAsia="DengXian"/>
                <w:sz w:val="18"/>
                <w:szCs w:val="18"/>
                <w:lang w:eastAsia="zh-CN"/>
              </w:rPr>
              <w:t>Clarify the UE behavior when spatial domain transmit filter provided by TCI-State configurations is mismatched with the configured spatialRelationInfo for SRS resource indicated by SRI (R1-2203105, TP5 in R1-2203257, P2 in R1-2203673, P2 in R1-2203948).</w:t>
            </w:r>
          </w:p>
          <w:p w14:paraId="70009CB8" w14:textId="77777777" w:rsidR="000E769B" w:rsidRDefault="000E769B">
            <w:pPr>
              <w:snapToGrid w:val="0"/>
              <w:jc w:val="both"/>
              <w:rPr>
                <w:rFonts w:eastAsia="DengXian"/>
                <w:sz w:val="18"/>
                <w:szCs w:val="18"/>
                <w:lang w:eastAsia="zh-CN"/>
              </w:rPr>
            </w:pPr>
          </w:p>
          <w:p w14:paraId="628940FE"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However, there may be several candidate solutions (e.g., priority rule, new timeline, and/or only support single-layer PUSCH transmission, etc.) after reviewing proponent’s proposals, and some further discussion seems to be needed. </w:t>
            </w:r>
          </w:p>
          <w:p w14:paraId="468F3DBE" w14:textId="77777777" w:rsidR="000E769B" w:rsidRDefault="000E769B">
            <w:pPr>
              <w:snapToGrid w:val="0"/>
              <w:jc w:val="both"/>
              <w:rPr>
                <w:rFonts w:eastAsia="DengXian"/>
                <w:color w:val="3333FF"/>
                <w:sz w:val="18"/>
                <w:szCs w:val="18"/>
                <w:lang w:eastAsia="zh-CN"/>
              </w:rPr>
            </w:pPr>
          </w:p>
          <w:p w14:paraId="00408A5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470765FF" w14:textId="77777777" w:rsidR="000E769B" w:rsidRDefault="006D3F6F">
            <w:pPr>
              <w:snapToGrid w:val="0"/>
              <w:rPr>
                <w:sz w:val="20"/>
                <w:szCs w:val="20"/>
              </w:rPr>
            </w:pPr>
            <w:r>
              <w:rPr>
                <w:sz w:val="20"/>
                <w:szCs w:val="20"/>
              </w:rPr>
              <w:t xml:space="preserve">Huawei, HiSilicon, ZTE, NEC, OPPO, </w:t>
            </w:r>
          </w:p>
        </w:tc>
        <w:tc>
          <w:tcPr>
            <w:tcW w:w="1089" w:type="dxa"/>
          </w:tcPr>
          <w:p w14:paraId="5D4AD231" w14:textId="77777777" w:rsidR="000E769B" w:rsidRDefault="006D3F6F">
            <w:pPr>
              <w:snapToGrid w:val="0"/>
              <w:rPr>
                <w:sz w:val="20"/>
                <w:szCs w:val="20"/>
              </w:rPr>
            </w:pPr>
            <w:r>
              <w:rPr>
                <w:sz w:val="20"/>
                <w:szCs w:val="20"/>
              </w:rPr>
              <w:t>H</w:t>
            </w:r>
          </w:p>
          <w:p w14:paraId="01E0CB4C" w14:textId="6D8F0C1A" w:rsidR="002E7191" w:rsidRDefault="002E7191">
            <w:pPr>
              <w:snapToGrid w:val="0"/>
              <w:rPr>
                <w:rFonts w:eastAsia="DengXian"/>
                <w:color w:val="FF0000"/>
                <w:sz w:val="20"/>
                <w:szCs w:val="20"/>
                <w:lang w:eastAsia="zh-CN"/>
              </w:rPr>
            </w:pPr>
            <w:r>
              <w:rPr>
                <w:sz w:val="20"/>
                <w:szCs w:val="20"/>
              </w:rPr>
              <w:t>(H: 8; N:</w:t>
            </w:r>
            <w:r w:rsidR="00750FCE">
              <w:rPr>
                <w:sz w:val="20"/>
                <w:szCs w:val="20"/>
              </w:rPr>
              <w:t>5</w:t>
            </w:r>
            <w:r>
              <w:rPr>
                <w:sz w:val="20"/>
                <w:szCs w:val="20"/>
              </w:rPr>
              <w:t>)</w:t>
            </w:r>
          </w:p>
        </w:tc>
        <w:tc>
          <w:tcPr>
            <w:tcW w:w="5130" w:type="dxa"/>
          </w:tcPr>
          <w:p w14:paraId="6CB5CCBB" w14:textId="77777777" w:rsidR="000E769B" w:rsidRDefault="000974F7">
            <w:pPr>
              <w:snapToGrid w:val="0"/>
              <w:jc w:val="both"/>
              <w:rPr>
                <w:sz w:val="18"/>
                <w:szCs w:val="18"/>
              </w:rPr>
            </w:pPr>
            <w:r>
              <w:rPr>
                <w:sz w:val="18"/>
                <w:szCs w:val="18"/>
              </w:rPr>
              <w:t>Apple: OK to discuss</w:t>
            </w:r>
          </w:p>
          <w:p w14:paraId="2B4768CC" w14:textId="77777777" w:rsidR="00F15F9E" w:rsidRDefault="00F15F9E">
            <w:pPr>
              <w:snapToGrid w:val="0"/>
              <w:jc w:val="both"/>
              <w:rPr>
                <w:sz w:val="18"/>
                <w:szCs w:val="18"/>
              </w:rPr>
            </w:pPr>
            <w:r>
              <w:rPr>
                <w:sz w:val="18"/>
                <w:szCs w:val="18"/>
              </w:rPr>
              <w:t xml:space="preserve">Google: Support having discussion </w:t>
            </w:r>
          </w:p>
          <w:p w14:paraId="6D8C2470" w14:textId="0B91906D" w:rsidR="007E00DE" w:rsidRDefault="007E00DE" w:rsidP="007E00DE">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sz w:val="18"/>
                <w:szCs w:val="18"/>
              </w:rPr>
              <w:t xml:space="preserve"> OK to discuss</w:t>
            </w:r>
          </w:p>
          <w:p w14:paraId="6A5E6223" w14:textId="761423C3" w:rsidR="002B272C" w:rsidRDefault="002B272C" w:rsidP="007E00DE">
            <w:pPr>
              <w:snapToGrid w:val="0"/>
              <w:jc w:val="both"/>
              <w:rPr>
                <w:sz w:val="18"/>
                <w:szCs w:val="18"/>
              </w:rPr>
            </w:pPr>
            <w:r>
              <w:rPr>
                <w:sz w:val="18"/>
                <w:szCs w:val="18"/>
              </w:rPr>
              <w:t>Ericsson: no need to discuss. Under no circumstances will a PUSCH transmission follow the spatial relation of an SRS.</w:t>
            </w:r>
          </w:p>
          <w:p w14:paraId="59585F11" w14:textId="0682D0F4" w:rsidR="00B92FA7" w:rsidRPr="00B92FA7" w:rsidRDefault="000910D9" w:rsidP="007E00DE">
            <w:pPr>
              <w:snapToGrid w:val="0"/>
              <w:jc w:val="both"/>
              <w:rPr>
                <w:sz w:val="18"/>
                <w:szCs w:val="18"/>
              </w:rPr>
            </w:pPr>
            <w:r>
              <w:rPr>
                <w:sz w:val="18"/>
                <w:szCs w:val="18"/>
              </w:rPr>
              <w:t>OPPO: support to discuss, this is an essential issue.</w:t>
            </w:r>
          </w:p>
          <w:p w14:paraId="2B90DD5E" w14:textId="77777777" w:rsidR="007E00DE" w:rsidRDefault="00B92FA7">
            <w:pPr>
              <w:snapToGrid w:val="0"/>
              <w:jc w:val="both"/>
              <w:rPr>
                <w:sz w:val="18"/>
                <w:szCs w:val="18"/>
              </w:rPr>
            </w:pPr>
            <w:r w:rsidRPr="00B92FA7">
              <w:rPr>
                <w:sz w:val="18"/>
                <w:szCs w:val="18"/>
              </w:rPr>
              <w:t>QC: We think NW implementation can ensure they are aligned</w:t>
            </w:r>
          </w:p>
          <w:p w14:paraId="011A822F" w14:textId="77777777" w:rsidR="00D27175" w:rsidRDefault="00D27175" w:rsidP="00D27175">
            <w:pPr>
              <w:snapToGrid w:val="0"/>
              <w:jc w:val="both"/>
              <w:rPr>
                <w:rFonts w:eastAsia="PMingLiU"/>
                <w:sz w:val="18"/>
                <w:szCs w:val="18"/>
                <w:lang w:eastAsia="zh-TW"/>
              </w:rPr>
            </w:pPr>
            <w:r>
              <w:rPr>
                <w:rFonts w:eastAsia="DengXian"/>
                <w:sz w:val="18"/>
                <w:szCs w:val="18"/>
                <w:lang w:eastAsia="zh-CN"/>
              </w:rPr>
              <w:t>Futurewei: OK to discuss</w:t>
            </w:r>
          </w:p>
          <w:p w14:paraId="77679E26" w14:textId="77777777" w:rsidR="00B92FA7" w:rsidRDefault="005443E3">
            <w:pPr>
              <w:snapToGrid w:val="0"/>
              <w:jc w:val="both"/>
              <w:rPr>
                <w:sz w:val="18"/>
                <w:szCs w:val="18"/>
              </w:rPr>
            </w:pPr>
            <w:r>
              <w:rPr>
                <w:sz w:val="18"/>
                <w:szCs w:val="18"/>
              </w:rPr>
              <w:t>SS: No need to discuss, seems to be an optimization.</w:t>
            </w:r>
          </w:p>
          <w:p w14:paraId="5075AF3D" w14:textId="77777777" w:rsidR="00B1079F" w:rsidRDefault="00B1079F">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 xml:space="preserve">CM: Not essential. We don’t understand why gNB configures </w:t>
            </w:r>
            <w:r>
              <w:rPr>
                <w:rFonts w:eastAsia="DengXian"/>
                <w:sz w:val="18"/>
                <w:szCs w:val="18"/>
                <w:lang w:eastAsia="zh-CN"/>
              </w:rPr>
              <w:t>spatialRelationInfo for SRS resource indicated by SRI, when gNB configures/indicates unified TCI state for PUSCH.</w:t>
            </w:r>
          </w:p>
          <w:p w14:paraId="66A8976B" w14:textId="77777777" w:rsidR="00D80C98" w:rsidRDefault="00D80C98">
            <w:pPr>
              <w:snapToGrid w:val="0"/>
              <w:jc w:val="both"/>
              <w:rPr>
                <w:rFonts w:eastAsia="DengXian"/>
                <w:sz w:val="18"/>
                <w:szCs w:val="18"/>
                <w:lang w:eastAsia="zh-CN"/>
              </w:rPr>
            </w:pPr>
            <w:r>
              <w:rPr>
                <w:rFonts w:eastAsia="DengXian" w:hint="eastAsia"/>
                <w:sz w:val="18"/>
                <w:szCs w:val="18"/>
                <w:lang w:eastAsia="zh-CN"/>
              </w:rPr>
              <w:lastRenderedPageBreak/>
              <w:t>CATT: Agree with QC. This issue could be resolved by NW implementation.</w:t>
            </w:r>
          </w:p>
          <w:p w14:paraId="403D5AE3" w14:textId="77777777" w:rsidR="001C326D" w:rsidRDefault="001C326D">
            <w:pPr>
              <w:snapToGrid w:val="0"/>
              <w:jc w:val="both"/>
              <w:rPr>
                <w:sz w:val="18"/>
                <w:szCs w:val="18"/>
              </w:rPr>
            </w:pPr>
            <w:r>
              <w:rPr>
                <w:rFonts w:hint="eastAsia"/>
                <w:sz w:val="18"/>
                <w:szCs w:val="18"/>
              </w:rPr>
              <w:t xml:space="preserve">LG: </w:t>
            </w:r>
            <w:r>
              <w:rPr>
                <w:sz w:val="18"/>
                <w:szCs w:val="18"/>
              </w:rPr>
              <w:t>OK to discuss</w:t>
            </w:r>
          </w:p>
          <w:p w14:paraId="555DB4F6" w14:textId="77777777" w:rsidR="00357E70" w:rsidRDefault="00357E70">
            <w:pPr>
              <w:snapToGrid w:val="0"/>
              <w:jc w:val="both"/>
              <w:rPr>
                <w:rFonts w:eastAsia="DengXian"/>
                <w:sz w:val="18"/>
                <w:szCs w:val="18"/>
                <w:lang w:eastAsia="zh-CN"/>
              </w:rPr>
            </w:pPr>
            <w:r>
              <w:rPr>
                <w:rFonts w:eastAsia="DengXian"/>
                <w:sz w:val="18"/>
                <w:szCs w:val="18"/>
                <w:lang w:eastAsia="zh-CN"/>
              </w:rPr>
              <w:t>Xiaomi: From our understanding, there will be no spatialrelationinfo in R17, and it is replaced by UL TCI state or joint TCI state.</w:t>
            </w:r>
          </w:p>
          <w:p w14:paraId="55051506" w14:textId="77777777" w:rsidR="00B53747" w:rsidRDefault="00B53747">
            <w:pPr>
              <w:snapToGrid w:val="0"/>
              <w:jc w:val="both"/>
              <w:rPr>
                <w:sz w:val="18"/>
                <w:szCs w:val="18"/>
              </w:rPr>
            </w:pPr>
            <w:r>
              <w:rPr>
                <w:sz w:val="18"/>
                <w:szCs w:val="18"/>
              </w:rPr>
              <w:t>vivo: OK to discuss</w:t>
            </w:r>
          </w:p>
          <w:p w14:paraId="27E3D470" w14:textId="213B34F5" w:rsidR="006B7423" w:rsidRDefault="006B7423">
            <w:pPr>
              <w:snapToGrid w:val="0"/>
              <w:jc w:val="both"/>
              <w:rPr>
                <w:sz w:val="18"/>
                <w:szCs w:val="18"/>
              </w:rPr>
            </w:pPr>
            <w:r>
              <w:rPr>
                <w:sz w:val="18"/>
                <w:szCs w:val="18"/>
              </w:rPr>
              <w:t xml:space="preserve">Intel: Not essential. Rel-17 unified TCI framework is designed with UL TCI which provides spatial filter for PUSCH and </w:t>
            </w:r>
            <w:r w:rsidR="00546982">
              <w:rPr>
                <w:sz w:val="18"/>
                <w:szCs w:val="18"/>
              </w:rPr>
              <w:t>it does not follow spatial filter of SRS. We also don’t think gNB can configure spatialRelationInfo and unified TCI for the same PUSCH</w:t>
            </w:r>
            <w:r w:rsidR="001B0A21">
              <w:rPr>
                <w:sz w:val="18"/>
                <w:szCs w:val="18"/>
              </w:rPr>
              <w:t xml:space="preserve"> based on agreement that these frameworks cannot be configured together.</w:t>
            </w:r>
          </w:p>
        </w:tc>
      </w:tr>
      <w:tr w:rsidR="000E769B" w14:paraId="4205FF9D" w14:textId="77777777">
        <w:trPr>
          <w:trHeight w:val="66"/>
        </w:trPr>
        <w:tc>
          <w:tcPr>
            <w:tcW w:w="723" w:type="dxa"/>
          </w:tcPr>
          <w:p w14:paraId="0B22DF8F" w14:textId="77777777" w:rsidR="000E769B" w:rsidRDefault="006D3F6F">
            <w:pPr>
              <w:snapToGrid w:val="0"/>
              <w:jc w:val="both"/>
              <w:rPr>
                <w:sz w:val="18"/>
                <w:szCs w:val="18"/>
              </w:rPr>
            </w:pPr>
            <w:r>
              <w:rPr>
                <w:sz w:val="18"/>
                <w:szCs w:val="18"/>
              </w:rPr>
              <w:lastRenderedPageBreak/>
              <w:t>3-2</w:t>
            </w:r>
          </w:p>
        </w:tc>
        <w:tc>
          <w:tcPr>
            <w:tcW w:w="4911" w:type="dxa"/>
          </w:tcPr>
          <w:p w14:paraId="53E72DDD" w14:textId="77777777" w:rsidR="000E769B" w:rsidRDefault="006D3F6F">
            <w:pPr>
              <w:snapToGrid w:val="0"/>
              <w:jc w:val="both"/>
              <w:rPr>
                <w:rFonts w:eastAsia="DengXian"/>
                <w:sz w:val="18"/>
                <w:szCs w:val="18"/>
                <w:lang w:eastAsia="zh-CN"/>
              </w:rPr>
            </w:pPr>
            <w:r>
              <w:rPr>
                <w:rFonts w:eastAsia="DengXian" w:hint="eastAsia"/>
                <w:sz w:val="18"/>
                <w:szCs w:val="18"/>
                <w:lang w:eastAsia="zh-CN"/>
              </w:rPr>
              <w:t xml:space="preserve">Clarifying that </w:t>
            </w:r>
            <w:r>
              <w:rPr>
                <w:rFonts w:eastAsia="DengXian"/>
                <w:sz w:val="18"/>
                <w:szCs w:val="18"/>
                <w:lang w:eastAsia="zh-CN"/>
              </w:rPr>
              <w:t>for TCI update by DCI without DL assignment, the virtual PDSCH is assumed in the same slot as the DCI format, or the value of K1-K0 shall be among the “set of slot timing values K1” (TP6 in R1-2203257, P10 in R1-2204976)</w:t>
            </w:r>
            <w:r>
              <w:rPr>
                <w:rFonts w:eastAsia="DengXian" w:hint="eastAsia"/>
                <w:sz w:val="18"/>
                <w:szCs w:val="18"/>
                <w:lang w:eastAsia="zh-CN"/>
              </w:rPr>
              <w:t xml:space="preserve">. </w:t>
            </w:r>
          </w:p>
          <w:p w14:paraId="66D76AF9" w14:textId="77777777" w:rsidR="000E769B" w:rsidRDefault="000E769B">
            <w:pPr>
              <w:snapToGrid w:val="0"/>
              <w:jc w:val="both"/>
              <w:rPr>
                <w:rFonts w:eastAsia="DengXian"/>
                <w:sz w:val="18"/>
                <w:szCs w:val="18"/>
                <w:lang w:eastAsia="zh-CN"/>
              </w:rPr>
            </w:pPr>
          </w:p>
          <w:p w14:paraId="712FBDAD" w14:textId="4D37115D"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 Otherwise, K1 for determining candidate PDSCH reception becomes ‘PDSCH-to-H</w:t>
            </w:r>
            <w:r w:rsidR="007901EA">
              <w:rPr>
                <w:rFonts w:eastAsia="DengXian"/>
                <w:color w:val="3333FF"/>
                <w:sz w:val="18"/>
                <w:szCs w:val="18"/>
                <w:lang w:eastAsia="zh-CN"/>
              </w:rPr>
              <w:t>ARQ_feedback timing - K0’. If so, there may be some risks that this value</w:t>
            </w:r>
            <w:r>
              <w:rPr>
                <w:rFonts w:eastAsia="DengXian"/>
                <w:color w:val="3333FF"/>
                <w:sz w:val="18"/>
                <w:szCs w:val="18"/>
                <w:lang w:eastAsia="zh-CN"/>
              </w:rPr>
              <w:t xml:space="preserve"> may be out of candidate list for semi-static HARQ-ACK codebook generation. </w:t>
            </w:r>
          </w:p>
          <w:p w14:paraId="4F8C9347" w14:textId="77777777" w:rsidR="000E769B" w:rsidRDefault="000E769B">
            <w:pPr>
              <w:snapToGrid w:val="0"/>
              <w:jc w:val="both"/>
              <w:rPr>
                <w:rFonts w:eastAsia="DengXian"/>
                <w:color w:val="3333FF"/>
                <w:sz w:val="18"/>
                <w:szCs w:val="18"/>
                <w:lang w:eastAsia="zh-CN"/>
              </w:rPr>
            </w:pPr>
          </w:p>
          <w:p w14:paraId="5EFAE75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5A8967DE" w14:textId="77777777" w:rsidR="000E769B" w:rsidRDefault="000E769B">
            <w:pPr>
              <w:snapToGrid w:val="0"/>
              <w:jc w:val="both"/>
              <w:rPr>
                <w:rFonts w:eastAsia="DengXian"/>
                <w:sz w:val="18"/>
                <w:szCs w:val="18"/>
                <w:lang w:eastAsia="zh-CN"/>
              </w:rPr>
            </w:pPr>
          </w:p>
        </w:tc>
        <w:tc>
          <w:tcPr>
            <w:tcW w:w="1732" w:type="dxa"/>
          </w:tcPr>
          <w:p w14:paraId="64628E22" w14:textId="77777777" w:rsidR="000E769B" w:rsidRDefault="006D3F6F">
            <w:pPr>
              <w:snapToGrid w:val="0"/>
              <w:rPr>
                <w:sz w:val="20"/>
                <w:szCs w:val="20"/>
              </w:rPr>
            </w:pPr>
            <w:r>
              <w:rPr>
                <w:sz w:val="20"/>
                <w:szCs w:val="20"/>
              </w:rPr>
              <w:t>ZTE, QC</w:t>
            </w:r>
          </w:p>
        </w:tc>
        <w:tc>
          <w:tcPr>
            <w:tcW w:w="1089" w:type="dxa"/>
          </w:tcPr>
          <w:p w14:paraId="2584D67D" w14:textId="13830ACB" w:rsidR="000E769B" w:rsidRDefault="002E7191">
            <w:pPr>
              <w:snapToGrid w:val="0"/>
              <w:jc w:val="both"/>
              <w:rPr>
                <w:sz w:val="20"/>
                <w:szCs w:val="20"/>
              </w:rPr>
            </w:pPr>
            <w:r>
              <w:rPr>
                <w:sz w:val="20"/>
                <w:szCs w:val="20"/>
              </w:rPr>
              <w:t>N</w:t>
            </w:r>
          </w:p>
          <w:p w14:paraId="33F38A11" w14:textId="04E9AC48" w:rsidR="002E7191" w:rsidRDefault="002E7191" w:rsidP="00750FCE">
            <w:pPr>
              <w:snapToGrid w:val="0"/>
              <w:jc w:val="both"/>
              <w:rPr>
                <w:rFonts w:eastAsia="DengXian"/>
                <w:color w:val="FF0000"/>
                <w:sz w:val="20"/>
                <w:szCs w:val="20"/>
                <w:lang w:eastAsia="zh-CN"/>
              </w:rPr>
            </w:pPr>
            <w:r>
              <w:rPr>
                <w:sz w:val="20"/>
                <w:szCs w:val="20"/>
              </w:rPr>
              <w:t>(H: 3; N:</w:t>
            </w:r>
            <w:r w:rsidR="00750FCE">
              <w:rPr>
                <w:sz w:val="20"/>
                <w:szCs w:val="20"/>
              </w:rPr>
              <w:t>6</w:t>
            </w:r>
            <w:r>
              <w:rPr>
                <w:sz w:val="20"/>
                <w:szCs w:val="20"/>
              </w:rPr>
              <w:t>)</w:t>
            </w:r>
          </w:p>
        </w:tc>
        <w:tc>
          <w:tcPr>
            <w:tcW w:w="5130" w:type="dxa"/>
          </w:tcPr>
          <w:p w14:paraId="6AD2025F" w14:textId="77777777" w:rsidR="000E769B" w:rsidRDefault="000974F7">
            <w:pPr>
              <w:snapToGrid w:val="0"/>
              <w:jc w:val="both"/>
              <w:rPr>
                <w:sz w:val="18"/>
                <w:szCs w:val="18"/>
              </w:rPr>
            </w:pPr>
            <w:r>
              <w:rPr>
                <w:sz w:val="18"/>
                <w:szCs w:val="18"/>
              </w:rPr>
              <w:t>Apple: This seems to be non-essential</w:t>
            </w:r>
          </w:p>
          <w:p w14:paraId="3DB6CA66" w14:textId="77777777" w:rsidR="007E00DE" w:rsidRDefault="007E00DE">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0659D91E" w14:textId="77777777" w:rsidR="002B272C" w:rsidRDefault="002B272C">
            <w:pPr>
              <w:snapToGrid w:val="0"/>
              <w:jc w:val="both"/>
              <w:rPr>
                <w:sz w:val="18"/>
                <w:szCs w:val="18"/>
              </w:rPr>
            </w:pPr>
            <w:r>
              <w:rPr>
                <w:sz w:val="18"/>
                <w:szCs w:val="18"/>
              </w:rPr>
              <w:t xml:space="preserve">Ericsson: </w:t>
            </w:r>
            <w:r w:rsidR="0043003D">
              <w:rPr>
                <w:sz w:val="18"/>
                <w:szCs w:val="18"/>
              </w:rPr>
              <w:t>OK to discuss</w:t>
            </w:r>
          </w:p>
          <w:p w14:paraId="3DD3247A" w14:textId="77777777" w:rsidR="000910D9" w:rsidRDefault="000910D9">
            <w:pPr>
              <w:snapToGrid w:val="0"/>
              <w:jc w:val="both"/>
              <w:rPr>
                <w:sz w:val="18"/>
                <w:szCs w:val="18"/>
              </w:rPr>
            </w:pPr>
            <w:r>
              <w:rPr>
                <w:sz w:val="18"/>
                <w:szCs w:val="18"/>
              </w:rPr>
              <w:t>OPPO: not essential issue.</w:t>
            </w:r>
          </w:p>
          <w:p w14:paraId="529A9184" w14:textId="77777777" w:rsidR="00950EC9" w:rsidRDefault="00950EC9">
            <w:pPr>
              <w:snapToGrid w:val="0"/>
              <w:jc w:val="both"/>
              <w:rPr>
                <w:sz w:val="18"/>
                <w:szCs w:val="18"/>
              </w:rPr>
            </w:pPr>
            <w:r w:rsidRPr="00950EC9">
              <w:rPr>
                <w:sz w:val="18"/>
                <w:szCs w:val="18"/>
              </w:rPr>
              <w:t>QC: Support to discuss. Otherwise, the ACK may not be sent in the codebook.</w:t>
            </w:r>
          </w:p>
          <w:p w14:paraId="641BD9E5" w14:textId="77777777" w:rsidR="00950EC9" w:rsidRDefault="005443E3">
            <w:pPr>
              <w:snapToGrid w:val="0"/>
              <w:jc w:val="both"/>
              <w:rPr>
                <w:sz w:val="18"/>
                <w:szCs w:val="18"/>
              </w:rPr>
            </w:pPr>
            <w:r>
              <w:rPr>
                <w:sz w:val="18"/>
                <w:szCs w:val="18"/>
              </w:rPr>
              <w:t>SS:  Agree with Apple/OPPO/Ericsson, not essential</w:t>
            </w:r>
          </w:p>
          <w:p w14:paraId="2A4E94CC" w14:textId="77777777" w:rsidR="00FC21E6" w:rsidRDefault="00FC21E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04A724E7" w14:textId="77777777" w:rsidR="00987323" w:rsidRDefault="00987323">
            <w:pPr>
              <w:snapToGrid w:val="0"/>
              <w:jc w:val="both"/>
              <w:rPr>
                <w:rFonts w:eastAsia="DengXian"/>
                <w:sz w:val="18"/>
                <w:szCs w:val="18"/>
                <w:lang w:eastAsia="zh-CN"/>
              </w:rPr>
            </w:pPr>
            <w:r>
              <w:rPr>
                <w:rFonts w:eastAsia="DengXian" w:hint="eastAsia"/>
                <w:sz w:val="18"/>
                <w:szCs w:val="18"/>
                <w:lang w:eastAsia="zh-CN"/>
              </w:rPr>
              <w:t>CATT: not essential.</w:t>
            </w:r>
          </w:p>
          <w:p w14:paraId="21046E3E" w14:textId="4D7FE6B3" w:rsidR="000744AD" w:rsidRPr="00987323" w:rsidRDefault="000744AD">
            <w:pPr>
              <w:snapToGrid w:val="0"/>
              <w:jc w:val="both"/>
              <w:rPr>
                <w:rFonts w:eastAsia="DengXian"/>
                <w:sz w:val="18"/>
                <w:szCs w:val="18"/>
                <w:lang w:eastAsia="zh-CN"/>
              </w:rPr>
            </w:pPr>
            <w:r>
              <w:rPr>
                <w:rFonts w:eastAsia="DengXian"/>
                <w:sz w:val="18"/>
                <w:szCs w:val="18"/>
                <w:lang w:eastAsia="zh-CN"/>
              </w:rPr>
              <w:t>Intel: OK with N</w:t>
            </w:r>
          </w:p>
        </w:tc>
      </w:tr>
      <w:tr w:rsidR="000E769B" w14:paraId="46C6162D" w14:textId="77777777">
        <w:trPr>
          <w:trHeight w:val="66"/>
        </w:trPr>
        <w:tc>
          <w:tcPr>
            <w:tcW w:w="723" w:type="dxa"/>
          </w:tcPr>
          <w:p w14:paraId="7B2C019F" w14:textId="77777777" w:rsidR="000E769B" w:rsidRDefault="006D3F6F">
            <w:pPr>
              <w:snapToGrid w:val="0"/>
              <w:jc w:val="both"/>
              <w:rPr>
                <w:sz w:val="18"/>
                <w:szCs w:val="18"/>
              </w:rPr>
            </w:pPr>
            <w:r>
              <w:rPr>
                <w:sz w:val="18"/>
                <w:szCs w:val="18"/>
              </w:rPr>
              <w:t>3-3</w:t>
            </w:r>
          </w:p>
        </w:tc>
        <w:tc>
          <w:tcPr>
            <w:tcW w:w="4911" w:type="dxa"/>
          </w:tcPr>
          <w:p w14:paraId="62473DED" w14:textId="77777777" w:rsidR="000E769B" w:rsidRDefault="006D3F6F">
            <w:pPr>
              <w:snapToGrid w:val="0"/>
              <w:jc w:val="both"/>
              <w:rPr>
                <w:rFonts w:eastAsia="DengXian"/>
                <w:sz w:val="18"/>
                <w:szCs w:val="18"/>
                <w:lang w:eastAsia="zh-CN"/>
              </w:rPr>
            </w:pPr>
            <w:r>
              <w:rPr>
                <w:rFonts w:eastAsia="DengXian"/>
                <w:sz w:val="18"/>
                <w:szCs w:val="18"/>
                <w:lang w:eastAsia="zh-CN"/>
              </w:rPr>
              <w:t>Clarifying, on Rel-17 DCI-based beam indication, whether the TCI update signaling is applied to all configured BWP(s) or active BWP, and whether the BAT should count the BeamAppTime_r17 in all configured BWP(s) or in active BWP only. (TP7 in R1-2203257, R1- 2203301, Section 2.1 in R1-2203421, P6 in R1-2203505, P9 in R1-2204199, P3/4 in R1-2204274)</w:t>
            </w:r>
            <w:r>
              <w:rPr>
                <w:rFonts w:eastAsia="DengXian" w:hint="eastAsia"/>
                <w:sz w:val="18"/>
                <w:szCs w:val="18"/>
                <w:lang w:eastAsia="zh-CN"/>
              </w:rPr>
              <w:t>.</w:t>
            </w:r>
          </w:p>
          <w:p w14:paraId="621F8F07" w14:textId="77777777" w:rsidR="000E769B" w:rsidRDefault="000E769B">
            <w:pPr>
              <w:snapToGrid w:val="0"/>
              <w:jc w:val="both"/>
              <w:rPr>
                <w:rFonts w:eastAsia="DengXian"/>
                <w:sz w:val="18"/>
                <w:szCs w:val="18"/>
                <w:lang w:eastAsia="zh-CN"/>
              </w:rPr>
            </w:pPr>
          </w:p>
          <w:p w14:paraId="6FBEE8E4"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is highlighted by FFS in the last meeting agreement. </w:t>
            </w:r>
          </w:p>
          <w:p w14:paraId="09F95B82" w14:textId="77777777" w:rsidR="000E769B" w:rsidRDefault="000E769B">
            <w:pPr>
              <w:snapToGrid w:val="0"/>
              <w:jc w:val="both"/>
              <w:rPr>
                <w:rFonts w:eastAsia="DengXian"/>
                <w:color w:val="3333FF"/>
                <w:sz w:val="18"/>
                <w:szCs w:val="18"/>
                <w:lang w:eastAsia="zh-CN"/>
              </w:rPr>
            </w:pPr>
          </w:p>
          <w:p w14:paraId="3E383443"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0D39C45C" w14:textId="77777777" w:rsidR="000E769B" w:rsidRDefault="000E769B">
            <w:pPr>
              <w:snapToGrid w:val="0"/>
              <w:jc w:val="both"/>
              <w:rPr>
                <w:rFonts w:eastAsia="DengXian"/>
                <w:sz w:val="18"/>
                <w:szCs w:val="18"/>
                <w:lang w:eastAsia="zh-CN"/>
              </w:rPr>
            </w:pPr>
          </w:p>
        </w:tc>
        <w:tc>
          <w:tcPr>
            <w:tcW w:w="1732" w:type="dxa"/>
          </w:tcPr>
          <w:p w14:paraId="7C2EC4FA" w14:textId="77777777" w:rsidR="000E769B" w:rsidRDefault="006D3F6F">
            <w:pPr>
              <w:snapToGrid w:val="0"/>
              <w:rPr>
                <w:sz w:val="20"/>
                <w:szCs w:val="20"/>
              </w:rPr>
            </w:pPr>
            <w:r>
              <w:rPr>
                <w:sz w:val="20"/>
                <w:szCs w:val="20"/>
              </w:rPr>
              <w:t>Spreadtrum, ZTE, CATT, vivo, Apple</w:t>
            </w:r>
          </w:p>
        </w:tc>
        <w:tc>
          <w:tcPr>
            <w:tcW w:w="1089" w:type="dxa"/>
          </w:tcPr>
          <w:p w14:paraId="29479692" w14:textId="77777777" w:rsidR="000E769B" w:rsidRDefault="006D3F6F">
            <w:pPr>
              <w:snapToGrid w:val="0"/>
              <w:jc w:val="both"/>
              <w:rPr>
                <w:rFonts w:eastAsia="DengXian"/>
                <w:color w:val="FF0000"/>
                <w:sz w:val="20"/>
                <w:szCs w:val="20"/>
                <w:lang w:eastAsia="zh-CN"/>
              </w:rPr>
            </w:pPr>
            <w:r>
              <w:rPr>
                <w:sz w:val="20"/>
                <w:szCs w:val="20"/>
              </w:rPr>
              <w:t>H</w:t>
            </w:r>
          </w:p>
        </w:tc>
        <w:tc>
          <w:tcPr>
            <w:tcW w:w="5130" w:type="dxa"/>
          </w:tcPr>
          <w:p w14:paraId="6D5F7982" w14:textId="77777777" w:rsidR="000E769B" w:rsidRDefault="000974F7">
            <w:pPr>
              <w:snapToGrid w:val="0"/>
              <w:jc w:val="both"/>
              <w:rPr>
                <w:sz w:val="18"/>
                <w:szCs w:val="18"/>
              </w:rPr>
            </w:pPr>
            <w:r>
              <w:rPr>
                <w:sz w:val="18"/>
                <w:szCs w:val="18"/>
              </w:rPr>
              <w:t>Apple: Support to discuss</w:t>
            </w:r>
          </w:p>
          <w:p w14:paraId="7D9C1AAD" w14:textId="77777777" w:rsidR="00B9327A" w:rsidRDefault="00B9327A">
            <w:pPr>
              <w:snapToGrid w:val="0"/>
              <w:jc w:val="both"/>
              <w:rPr>
                <w:sz w:val="18"/>
                <w:szCs w:val="18"/>
              </w:rPr>
            </w:pPr>
            <w:r>
              <w:rPr>
                <w:sz w:val="18"/>
                <w:szCs w:val="18"/>
              </w:rPr>
              <w:t xml:space="preserve">Google: Support having discussion </w:t>
            </w:r>
          </w:p>
          <w:p w14:paraId="7BB9A8E9" w14:textId="77777777" w:rsidR="007E00DE" w:rsidRDefault="007E00DE">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56B6E58B" w14:textId="77777777" w:rsidR="0043003D" w:rsidRDefault="0043003D">
            <w:pPr>
              <w:snapToGrid w:val="0"/>
              <w:jc w:val="both"/>
              <w:rPr>
                <w:sz w:val="18"/>
                <w:szCs w:val="18"/>
              </w:rPr>
            </w:pPr>
            <w:r>
              <w:rPr>
                <w:sz w:val="18"/>
                <w:szCs w:val="18"/>
              </w:rPr>
              <w:t>Ericsson: OK to discuss. Then it feels strange that a TCI state can even be activated in a non-active BWP: this may require that the UE performs measurements on the corresponding RS. How about inactive cells?</w:t>
            </w:r>
          </w:p>
          <w:p w14:paraId="0E659733" w14:textId="77777777" w:rsidR="000910D9" w:rsidRDefault="000910D9">
            <w:pPr>
              <w:snapToGrid w:val="0"/>
              <w:jc w:val="both"/>
              <w:rPr>
                <w:sz w:val="18"/>
                <w:szCs w:val="18"/>
              </w:rPr>
            </w:pPr>
            <w:r>
              <w:rPr>
                <w:sz w:val="18"/>
                <w:szCs w:val="18"/>
              </w:rPr>
              <w:t>OPPO: ok to discuss</w:t>
            </w:r>
          </w:p>
          <w:p w14:paraId="18B8350C" w14:textId="77777777" w:rsidR="005443E3" w:rsidRDefault="005443E3">
            <w:pPr>
              <w:snapToGrid w:val="0"/>
              <w:jc w:val="both"/>
              <w:rPr>
                <w:sz w:val="18"/>
                <w:szCs w:val="18"/>
              </w:rPr>
            </w:pPr>
            <w:r>
              <w:rPr>
                <w:sz w:val="18"/>
                <w:szCs w:val="18"/>
              </w:rPr>
              <w:t>SS: OK to discuss</w:t>
            </w:r>
          </w:p>
          <w:p w14:paraId="2274BA2B" w14:textId="77777777" w:rsidR="00915984" w:rsidRDefault="00915984">
            <w:pPr>
              <w:snapToGrid w:val="0"/>
              <w:jc w:val="both"/>
              <w:rPr>
                <w:sz w:val="18"/>
                <w:szCs w:val="18"/>
              </w:rPr>
            </w:pPr>
            <w:r>
              <w:rPr>
                <w:sz w:val="18"/>
                <w:szCs w:val="18"/>
              </w:rPr>
              <w:t>Spreadtrum: OK to discuss</w:t>
            </w:r>
          </w:p>
          <w:p w14:paraId="32831495" w14:textId="77777777" w:rsidR="002A44A6" w:rsidRDefault="002A44A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20DE3CD5" w14:textId="77777777" w:rsidR="006A24CA" w:rsidRDefault="006A24CA">
            <w:pPr>
              <w:snapToGrid w:val="0"/>
              <w:jc w:val="both"/>
              <w:rPr>
                <w:rFonts w:eastAsia="DengXian"/>
                <w:sz w:val="18"/>
                <w:szCs w:val="18"/>
                <w:lang w:eastAsia="zh-CN"/>
              </w:rPr>
            </w:pPr>
            <w:r>
              <w:rPr>
                <w:rFonts w:eastAsia="DengXian" w:hint="eastAsia"/>
                <w:sz w:val="18"/>
                <w:szCs w:val="18"/>
                <w:lang w:eastAsia="zh-CN"/>
              </w:rPr>
              <w:t>CATT: OK to discuss</w:t>
            </w:r>
          </w:p>
          <w:p w14:paraId="14F5CD29" w14:textId="77777777" w:rsidR="001C326D" w:rsidRDefault="001C326D">
            <w:pPr>
              <w:snapToGrid w:val="0"/>
              <w:jc w:val="both"/>
              <w:rPr>
                <w:sz w:val="18"/>
                <w:szCs w:val="18"/>
              </w:rPr>
            </w:pPr>
            <w:r>
              <w:rPr>
                <w:sz w:val="18"/>
                <w:szCs w:val="18"/>
              </w:rPr>
              <w:t>LG: Fine with FL’s assessment</w:t>
            </w:r>
          </w:p>
          <w:p w14:paraId="347AC087" w14:textId="77777777" w:rsidR="009800A3" w:rsidRDefault="009800A3">
            <w:pPr>
              <w:snapToGrid w:val="0"/>
              <w:jc w:val="both"/>
              <w:rPr>
                <w:rFonts w:eastAsia="Yu Mincho"/>
                <w:sz w:val="18"/>
                <w:szCs w:val="18"/>
                <w:lang w:eastAsia="ja-JP"/>
              </w:rPr>
            </w:pPr>
            <w:r>
              <w:rPr>
                <w:rFonts w:eastAsia="Yu Mincho"/>
                <w:sz w:val="18"/>
                <w:szCs w:val="18"/>
                <w:lang w:eastAsia="ja-JP"/>
              </w:rPr>
              <w:t>Xiaomi: OK to discuss.</w:t>
            </w:r>
          </w:p>
          <w:p w14:paraId="6287B774" w14:textId="77777777" w:rsidR="00B53747" w:rsidRDefault="00B53747">
            <w:pPr>
              <w:snapToGrid w:val="0"/>
              <w:jc w:val="both"/>
              <w:rPr>
                <w:sz w:val="18"/>
                <w:szCs w:val="18"/>
              </w:rPr>
            </w:pPr>
            <w:r>
              <w:rPr>
                <w:sz w:val="18"/>
                <w:szCs w:val="18"/>
              </w:rPr>
              <w:t>vivo: OK to discuss</w:t>
            </w:r>
          </w:p>
          <w:p w14:paraId="3A681A4F" w14:textId="70831790" w:rsidR="00DD77AE" w:rsidRPr="006A24CA" w:rsidRDefault="00DD77AE">
            <w:pPr>
              <w:snapToGrid w:val="0"/>
              <w:jc w:val="both"/>
              <w:rPr>
                <w:rFonts w:eastAsia="DengXian"/>
                <w:sz w:val="18"/>
                <w:szCs w:val="18"/>
                <w:lang w:eastAsia="zh-CN"/>
              </w:rPr>
            </w:pPr>
            <w:r>
              <w:rPr>
                <w:sz w:val="18"/>
                <w:szCs w:val="18"/>
              </w:rPr>
              <w:t>Intel: OK to discuss</w:t>
            </w:r>
          </w:p>
        </w:tc>
      </w:tr>
      <w:tr w:rsidR="000E769B" w14:paraId="31AAC5F3" w14:textId="77777777">
        <w:trPr>
          <w:trHeight w:val="66"/>
        </w:trPr>
        <w:tc>
          <w:tcPr>
            <w:tcW w:w="723" w:type="dxa"/>
          </w:tcPr>
          <w:p w14:paraId="384D8F25" w14:textId="77777777" w:rsidR="000E769B" w:rsidRDefault="006D3F6F">
            <w:pPr>
              <w:snapToGrid w:val="0"/>
              <w:jc w:val="both"/>
              <w:rPr>
                <w:sz w:val="18"/>
                <w:szCs w:val="18"/>
              </w:rPr>
            </w:pPr>
            <w:r>
              <w:rPr>
                <w:sz w:val="18"/>
                <w:szCs w:val="18"/>
              </w:rPr>
              <w:t>3-4</w:t>
            </w:r>
          </w:p>
        </w:tc>
        <w:tc>
          <w:tcPr>
            <w:tcW w:w="4911" w:type="dxa"/>
          </w:tcPr>
          <w:p w14:paraId="12794D45" w14:textId="77777777" w:rsidR="000E769B" w:rsidRDefault="006D3F6F">
            <w:pPr>
              <w:snapToGrid w:val="0"/>
              <w:jc w:val="both"/>
              <w:rPr>
                <w:rFonts w:eastAsia="DengXian"/>
                <w:sz w:val="18"/>
                <w:szCs w:val="18"/>
                <w:lang w:eastAsia="zh-CN"/>
              </w:rPr>
            </w:pPr>
            <w:r>
              <w:rPr>
                <w:rFonts w:eastAsia="DengXian"/>
                <w:sz w:val="18"/>
                <w:szCs w:val="18"/>
                <w:lang w:eastAsia="zh-CN"/>
              </w:rPr>
              <w:t>Clarifying that, for NCB PUSCH transmission, whether the associated NZP-CSI-RS is the NZP-CSI-RS in the indicated TCI or precluded to be configured (R1-2203257, Section 2.3 in P1-2204169)</w:t>
            </w:r>
          </w:p>
          <w:p w14:paraId="529606D7" w14:textId="77777777" w:rsidR="000E769B" w:rsidRDefault="000E769B">
            <w:pPr>
              <w:snapToGrid w:val="0"/>
              <w:jc w:val="both"/>
              <w:rPr>
                <w:rFonts w:eastAsia="DengXian"/>
                <w:sz w:val="18"/>
                <w:szCs w:val="18"/>
                <w:lang w:eastAsia="zh-CN"/>
              </w:rPr>
            </w:pPr>
          </w:p>
          <w:p w14:paraId="6091377A"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lastRenderedPageBreak/>
              <w:t xml:space="preserve">FL note 1: The issue identified in the problem is valid, otherwise how to handle NCB PUSCH transmission is unclear in unified TCI framework. </w:t>
            </w:r>
          </w:p>
          <w:p w14:paraId="3E0A2733" w14:textId="77777777" w:rsidR="000E769B" w:rsidRDefault="000E769B">
            <w:pPr>
              <w:snapToGrid w:val="0"/>
              <w:jc w:val="both"/>
              <w:rPr>
                <w:rFonts w:eastAsia="DengXian"/>
                <w:color w:val="3333FF"/>
                <w:sz w:val="18"/>
                <w:szCs w:val="18"/>
                <w:lang w:eastAsia="zh-CN"/>
              </w:rPr>
            </w:pPr>
          </w:p>
          <w:p w14:paraId="268EAE3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ABF246A" w14:textId="77777777" w:rsidR="000E769B" w:rsidRDefault="000E769B">
            <w:pPr>
              <w:snapToGrid w:val="0"/>
              <w:jc w:val="both"/>
              <w:rPr>
                <w:rFonts w:eastAsia="DengXian"/>
                <w:sz w:val="18"/>
                <w:szCs w:val="18"/>
                <w:lang w:eastAsia="zh-CN"/>
              </w:rPr>
            </w:pPr>
          </w:p>
        </w:tc>
        <w:tc>
          <w:tcPr>
            <w:tcW w:w="1732" w:type="dxa"/>
          </w:tcPr>
          <w:p w14:paraId="21E4D093" w14:textId="77777777" w:rsidR="000E769B" w:rsidRDefault="006D3F6F">
            <w:pPr>
              <w:snapToGrid w:val="0"/>
              <w:rPr>
                <w:sz w:val="20"/>
                <w:szCs w:val="20"/>
              </w:rPr>
            </w:pPr>
            <w:r>
              <w:rPr>
                <w:sz w:val="20"/>
                <w:szCs w:val="20"/>
              </w:rPr>
              <w:lastRenderedPageBreak/>
              <w:t xml:space="preserve">ZTE, Lenovo, </w:t>
            </w:r>
          </w:p>
        </w:tc>
        <w:tc>
          <w:tcPr>
            <w:tcW w:w="1089" w:type="dxa"/>
          </w:tcPr>
          <w:p w14:paraId="12F66885"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6222579D" w14:textId="68D1E007" w:rsidR="002E7191" w:rsidRDefault="002E7191" w:rsidP="00750FCE">
            <w:pPr>
              <w:snapToGrid w:val="0"/>
              <w:jc w:val="both"/>
              <w:rPr>
                <w:rFonts w:eastAsia="DengXian"/>
                <w:color w:val="FF0000"/>
                <w:sz w:val="20"/>
                <w:szCs w:val="20"/>
                <w:lang w:eastAsia="zh-CN"/>
              </w:rPr>
            </w:pPr>
            <w:r>
              <w:rPr>
                <w:rFonts w:eastAsia="DengXian"/>
                <w:sz w:val="20"/>
                <w:szCs w:val="20"/>
                <w:lang w:eastAsia="zh-CN"/>
              </w:rPr>
              <w:t>(H:7;N:</w:t>
            </w:r>
            <w:r w:rsidR="00750FCE">
              <w:rPr>
                <w:rFonts w:eastAsia="DengXian"/>
                <w:sz w:val="20"/>
                <w:szCs w:val="20"/>
                <w:lang w:eastAsia="zh-CN"/>
              </w:rPr>
              <w:t>3</w:t>
            </w:r>
            <w:r>
              <w:rPr>
                <w:rFonts w:eastAsia="DengXian"/>
                <w:sz w:val="20"/>
                <w:szCs w:val="20"/>
                <w:lang w:eastAsia="zh-CN"/>
              </w:rPr>
              <w:t>)</w:t>
            </w:r>
          </w:p>
        </w:tc>
        <w:tc>
          <w:tcPr>
            <w:tcW w:w="5130" w:type="dxa"/>
          </w:tcPr>
          <w:p w14:paraId="3176ECD2" w14:textId="77777777" w:rsidR="000E769B" w:rsidRDefault="000974F7">
            <w:pPr>
              <w:snapToGrid w:val="0"/>
              <w:jc w:val="both"/>
              <w:rPr>
                <w:sz w:val="18"/>
                <w:szCs w:val="18"/>
              </w:rPr>
            </w:pPr>
            <w:r>
              <w:rPr>
                <w:sz w:val="18"/>
                <w:szCs w:val="18"/>
              </w:rPr>
              <w:t>Apple: Support to discuss</w:t>
            </w:r>
          </w:p>
          <w:p w14:paraId="2378D79C" w14:textId="77777777" w:rsidR="007E00DE" w:rsidRDefault="007E00DE">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4F6468B7" w14:textId="77777777" w:rsidR="00F946CC" w:rsidRDefault="00F946CC">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angbo: Agree with FL</w:t>
            </w:r>
          </w:p>
          <w:p w14:paraId="44401F87" w14:textId="77777777" w:rsidR="0043003D" w:rsidRDefault="0043003D">
            <w:pPr>
              <w:snapToGrid w:val="0"/>
              <w:jc w:val="both"/>
              <w:rPr>
                <w:rFonts w:eastAsia="DengXian"/>
                <w:sz w:val="18"/>
                <w:szCs w:val="18"/>
                <w:lang w:eastAsia="zh-CN"/>
              </w:rPr>
            </w:pPr>
            <w:r>
              <w:rPr>
                <w:rFonts w:eastAsia="DengXian"/>
                <w:sz w:val="18"/>
                <w:szCs w:val="18"/>
                <w:lang w:eastAsia="zh-CN"/>
              </w:rPr>
              <w:t>Ericsson: No need to discuss. As previously stated, there are no exceptions for PUSCH: under no circumstances will the UE derive the spatial relation for PUSCH from SRS.</w:t>
            </w:r>
          </w:p>
          <w:p w14:paraId="0C5F93D3" w14:textId="77777777" w:rsidR="00EE6970" w:rsidRDefault="00EE6970">
            <w:pPr>
              <w:snapToGrid w:val="0"/>
              <w:jc w:val="both"/>
              <w:rPr>
                <w:sz w:val="18"/>
                <w:szCs w:val="18"/>
              </w:rPr>
            </w:pPr>
            <w:r w:rsidRPr="00EE6970">
              <w:rPr>
                <w:sz w:val="18"/>
                <w:szCs w:val="18"/>
              </w:rPr>
              <w:lastRenderedPageBreak/>
              <w:t>QC: Seems not critical. This can be solved by gNB implementation to configure the NZP CSI-RS to use the indicated TCI as well.</w:t>
            </w:r>
          </w:p>
          <w:p w14:paraId="7608C73C" w14:textId="77777777" w:rsidR="00EE6970" w:rsidRDefault="00434561">
            <w:pPr>
              <w:snapToGrid w:val="0"/>
              <w:jc w:val="both"/>
              <w:rPr>
                <w:rFonts w:eastAsia="DengXian"/>
                <w:sz w:val="18"/>
                <w:szCs w:val="18"/>
                <w:lang w:eastAsia="zh-CN"/>
              </w:rPr>
            </w:pPr>
            <w:r>
              <w:rPr>
                <w:rFonts w:eastAsia="DengXian"/>
                <w:sz w:val="18"/>
                <w:szCs w:val="18"/>
                <w:lang w:eastAsia="zh-CN"/>
              </w:rPr>
              <w:t>SS: Seems to be an optimization. No need to discuss.</w:t>
            </w:r>
          </w:p>
          <w:p w14:paraId="3C1415CD" w14:textId="77777777" w:rsidR="00C12966" w:rsidRDefault="00C12966">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699532DC" w14:textId="77777777" w:rsidR="00DC1B29" w:rsidRDefault="00DC1B29" w:rsidP="00DC1B29">
            <w:pPr>
              <w:snapToGrid w:val="0"/>
              <w:jc w:val="both"/>
              <w:rPr>
                <w:rFonts w:eastAsia="DengXian"/>
                <w:sz w:val="18"/>
                <w:szCs w:val="18"/>
                <w:lang w:eastAsia="zh-CN"/>
              </w:rPr>
            </w:pPr>
            <w:r>
              <w:rPr>
                <w:rFonts w:eastAsia="DengXian" w:hint="eastAsia"/>
                <w:sz w:val="18"/>
                <w:szCs w:val="18"/>
                <w:lang w:eastAsia="zh-CN"/>
              </w:rPr>
              <w:t>CATT: OK to discuss.</w:t>
            </w:r>
          </w:p>
          <w:p w14:paraId="018DC7A8" w14:textId="77777777" w:rsidR="00DC1B29" w:rsidRDefault="001C326D">
            <w:pPr>
              <w:snapToGrid w:val="0"/>
              <w:jc w:val="both"/>
              <w:rPr>
                <w:sz w:val="18"/>
                <w:szCs w:val="18"/>
              </w:rPr>
            </w:pPr>
            <w:r>
              <w:rPr>
                <w:rFonts w:hint="eastAsia"/>
                <w:sz w:val="18"/>
                <w:szCs w:val="18"/>
              </w:rPr>
              <w:t xml:space="preserve">LG: </w:t>
            </w:r>
            <w:r>
              <w:rPr>
                <w:sz w:val="18"/>
                <w:szCs w:val="18"/>
              </w:rPr>
              <w:t>OK to discuss</w:t>
            </w:r>
          </w:p>
          <w:p w14:paraId="0A2B074F" w14:textId="77777777" w:rsidR="00B53747" w:rsidRDefault="00B53747">
            <w:pPr>
              <w:snapToGrid w:val="0"/>
              <w:jc w:val="both"/>
              <w:rPr>
                <w:sz w:val="18"/>
                <w:szCs w:val="18"/>
              </w:rPr>
            </w:pPr>
            <w:r>
              <w:rPr>
                <w:sz w:val="18"/>
                <w:szCs w:val="18"/>
              </w:rPr>
              <w:t>vivo: OK to clarify</w:t>
            </w:r>
          </w:p>
          <w:p w14:paraId="5A88156C" w14:textId="5A5A487E" w:rsidR="009377D9" w:rsidRPr="00DC1B29" w:rsidRDefault="009377D9">
            <w:pPr>
              <w:snapToGrid w:val="0"/>
              <w:jc w:val="both"/>
              <w:rPr>
                <w:rFonts w:eastAsia="DengXian"/>
                <w:sz w:val="18"/>
                <w:szCs w:val="18"/>
                <w:lang w:eastAsia="zh-CN"/>
              </w:rPr>
            </w:pPr>
            <w:r>
              <w:rPr>
                <w:sz w:val="18"/>
                <w:szCs w:val="18"/>
              </w:rPr>
              <w:t>Intel: Agree with Ericsson. Should be N</w:t>
            </w:r>
          </w:p>
        </w:tc>
      </w:tr>
      <w:tr w:rsidR="000E769B" w14:paraId="0AADB112" w14:textId="77777777">
        <w:trPr>
          <w:trHeight w:val="66"/>
        </w:trPr>
        <w:tc>
          <w:tcPr>
            <w:tcW w:w="723" w:type="dxa"/>
          </w:tcPr>
          <w:p w14:paraId="7F78BC76" w14:textId="77777777" w:rsidR="000E769B" w:rsidRDefault="006D3F6F">
            <w:pPr>
              <w:snapToGrid w:val="0"/>
              <w:jc w:val="both"/>
              <w:rPr>
                <w:sz w:val="18"/>
                <w:szCs w:val="18"/>
              </w:rPr>
            </w:pPr>
            <w:r>
              <w:rPr>
                <w:sz w:val="18"/>
                <w:szCs w:val="18"/>
              </w:rPr>
              <w:lastRenderedPageBreak/>
              <w:t>3-5</w:t>
            </w:r>
          </w:p>
        </w:tc>
        <w:tc>
          <w:tcPr>
            <w:tcW w:w="4911" w:type="dxa"/>
          </w:tcPr>
          <w:p w14:paraId="55E2FC1E" w14:textId="77777777" w:rsidR="000E769B" w:rsidRDefault="006D3F6F">
            <w:pPr>
              <w:snapToGrid w:val="0"/>
              <w:jc w:val="both"/>
              <w:rPr>
                <w:rFonts w:eastAsia="DengXian"/>
                <w:sz w:val="18"/>
                <w:szCs w:val="18"/>
                <w:lang w:eastAsia="zh-CN"/>
              </w:rPr>
            </w:pPr>
            <w:r>
              <w:rPr>
                <w:rFonts w:eastAsia="DengXian"/>
                <w:sz w:val="18"/>
                <w:szCs w:val="18"/>
                <w:lang w:eastAsia="zh-CN"/>
              </w:rPr>
              <w:t>In TS38.214 section 5.1.5, clarify that the indicated Rel-17 TCI state should be based on the activated TCI states in each slot. (P7 in R1-2203505, P6 in R1-2203948)</w:t>
            </w:r>
          </w:p>
          <w:p w14:paraId="7FEEF179" w14:textId="77777777" w:rsidR="000E769B" w:rsidRDefault="000E769B">
            <w:pPr>
              <w:snapToGrid w:val="0"/>
              <w:jc w:val="both"/>
              <w:rPr>
                <w:rFonts w:eastAsia="DengXian"/>
                <w:sz w:val="18"/>
                <w:szCs w:val="18"/>
                <w:lang w:eastAsia="zh-CN"/>
              </w:rPr>
            </w:pPr>
          </w:p>
          <w:p w14:paraId="0CB2A25A" w14:textId="598ABD08"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is valid. But, to be honest, I am not sure whether this issue can be assumed as an editorial issue. If not and still a little bit controversial, we may highlight it as ‘H’. Then, P8 in R1-2203505 and P8 in R1-2204031 may be treated later after this issue is stable.</w:t>
            </w:r>
          </w:p>
          <w:p w14:paraId="3C0AFFAF" w14:textId="77777777" w:rsidR="000E769B" w:rsidRDefault="000E769B">
            <w:pPr>
              <w:snapToGrid w:val="0"/>
              <w:jc w:val="both"/>
              <w:rPr>
                <w:rFonts w:eastAsia="DengXian"/>
                <w:color w:val="3333FF"/>
                <w:sz w:val="18"/>
                <w:szCs w:val="18"/>
                <w:lang w:eastAsia="zh-CN"/>
              </w:rPr>
            </w:pPr>
          </w:p>
          <w:p w14:paraId="0CFF9DC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5541CBA" w14:textId="77777777" w:rsidR="000E769B" w:rsidRDefault="000E769B">
            <w:pPr>
              <w:snapToGrid w:val="0"/>
              <w:jc w:val="both"/>
              <w:rPr>
                <w:rFonts w:eastAsia="DengXian"/>
                <w:sz w:val="18"/>
                <w:szCs w:val="18"/>
                <w:lang w:eastAsia="zh-CN"/>
              </w:rPr>
            </w:pPr>
          </w:p>
        </w:tc>
        <w:tc>
          <w:tcPr>
            <w:tcW w:w="1732" w:type="dxa"/>
          </w:tcPr>
          <w:p w14:paraId="46DEF212" w14:textId="77777777" w:rsidR="000E769B" w:rsidRDefault="006D3F6F">
            <w:pPr>
              <w:snapToGrid w:val="0"/>
              <w:rPr>
                <w:sz w:val="20"/>
                <w:szCs w:val="20"/>
              </w:rPr>
            </w:pPr>
            <w:r>
              <w:rPr>
                <w:sz w:val="20"/>
                <w:szCs w:val="20"/>
              </w:rPr>
              <w:t>vivo, OPPO, Ericsson,</w:t>
            </w:r>
          </w:p>
        </w:tc>
        <w:tc>
          <w:tcPr>
            <w:tcW w:w="1089" w:type="dxa"/>
          </w:tcPr>
          <w:p w14:paraId="71F988F5" w14:textId="568C6A32" w:rsidR="000E769B" w:rsidRDefault="0021594D">
            <w:pPr>
              <w:snapToGrid w:val="0"/>
              <w:jc w:val="both"/>
              <w:rPr>
                <w:rFonts w:eastAsia="DengXian"/>
                <w:sz w:val="20"/>
                <w:szCs w:val="20"/>
                <w:lang w:eastAsia="zh-CN"/>
              </w:rPr>
            </w:pPr>
            <w:r>
              <w:rPr>
                <w:rFonts w:eastAsia="DengXian"/>
                <w:sz w:val="20"/>
                <w:szCs w:val="20"/>
                <w:lang w:eastAsia="zh-CN"/>
              </w:rPr>
              <w:t>H</w:t>
            </w:r>
          </w:p>
        </w:tc>
        <w:tc>
          <w:tcPr>
            <w:tcW w:w="5130" w:type="dxa"/>
          </w:tcPr>
          <w:p w14:paraId="30196DE7" w14:textId="77777777" w:rsidR="000E769B" w:rsidRDefault="000974F7">
            <w:pPr>
              <w:snapToGrid w:val="0"/>
              <w:jc w:val="both"/>
              <w:rPr>
                <w:sz w:val="18"/>
                <w:szCs w:val="18"/>
              </w:rPr>
            </w:pPr>
            <w:r>
              <w:rPr>
                <w:sz w:val="18"/>
                <w:szCs w:val="18"/>
              </w:rPr>
              <w:t>Apple: Support to discuss</w:t>
            </w:r>
          </w:p>
          <w:p w14:paraId="3D3ED241" w14:textId="77777777" w:rsidR="000827D2" w:rsidRDefault="000827D2">
            <w:pPr>
              <w:snapToGrid w:val="0"/>
              <w:jc w:val="both"/>
              <w:rPr>
                <w:sz w:val="18"/>
                <w:szCs w:val="18"/>
              </w:rPr>
            </w:pPr>
            <w:r>
              <w:rPr>
                <w:sz w:val="18"/>
                <w:szCs w:val="18"/>
              </w:rPr>
              <w:t xml:space="preserve">Google: Support having discussion. Seems not editorial. </w:t>
            </w:r>
          </w:p>
          <w:p w14:paraId="09DEEC4E" w14:textId="77777777" w:rsidR="007E00DE" w:rsidRDefault="007E00DE">
            <w:pPr>
              <w:snapToGrid w:val="0"/>
              <w:jc w:val="both"/>
              <w:rPr>
                <w:sz w:val="18"/>
                <w:szCs w:val="18"/>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sz w:val="18"/>
                <w:szCs w:val="18"/>
              </w:rPr>
              <w:t>OK to discuss</w:t>
            </w:r>
          </w:p>
          <w:p w14:paraId="1BD6400B" w14:textId="77777777" w:rsidR="0043003D" w:rsidRDefault="0043003D">
            <w:pPr>
              <w:snapToGrid w:val="0"/>
              <w:jc w:val="both"/>
              <w:rPr>
                <w:sz w:val="18"/>
                <w:szCs w:val="18"/>
              </w:rPr>
            </w:pPr>
            <w:r>
              <w:rPr>
                <w:sz w:val="18"/>
                <w:szCs w:val="18"/>
              </w:rPr>
              <w:t>Ericsson: OK to discuss.</w:t>
            </w:r>
          </w:p>
          <w:p w14:paraId="762E5246" w14:textId="77777777" w:rsidR="000910D9" w:rsidRDefault="000910D9">
            <w:pPr>
              <w:snapToGrid w:val="0"/>
              <w:jc w:val="both"/>
              <w:rPr>
                <w:sz w:val="18"/>
                <w:szCs w:val="18"/>
              </w:rPr>
            </w:pPr>
            <w:r>
              <w:rPr>
                <w:sz w:val="18"/>
                <w:szCs w:val="18"/>
              </w:rPr>
              <w:t>OPPO: this is an essential problem. Support to discuss.</w:t>
            </w:r>
          </w:p>
          <w:p w14:paraId="15428087" w14:textId="77777777" w:rsidR="0095358A" w:rsidRDefault="0095358A">
            <w:pPr>
              <w:snapToGrid w:val="0"/>
              <w:jc w:val="both"/>
              <w:rPr>
                <w:sz w:val="18"/>
                <w:szCs w:val="18"/>
              </w:rPr>
            </w:pPr>
            <w:r w:rsidRPr="0095358A">
              <w:rPr>
                <w:sz w:val="18"/>
                <w:szCs w:val="18"/>
              </w:rPr>
              <w:t>QC: No need discussion. Same legacy rule should be reused.</w:t>
            </w:r>
          </w:p>
          <w:p w14:paraId="329C9C81" w14:textId="77777777" w:rsidR="0095358A" w:rsidRDefault="00434561">
            <w:pPr>
              <w:snapToGrid w:val="0"/>
              <w:jc w:val="both"/>
              <w:rPr>
                <w:sz w:val="18"/>
                <w:szCs w:val="18"/>
              </w:rPr>
            </w:pPr>
            <w:r>
              <w:rPr>
                <w:sz w:val="18"/>
                <w:szCs w:val="18"/>
              </w:rPr>
              <w:t>SS: Agree this is editorial although OK to discuss, too</w:t>
            </w:r>
          </w:p>
          <w:p w14:paraId="727F343B" w14:textId="77777777" w:rsidR="00C3476E" w:rsidRDefault="00C3476E">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OK to discuss.</w:t>
            </w:r>
          </w:p>
          <w:p w14:paraId="4E80B474" w14:textId="77777777" w:rsidR="002C19C9" w:rsidRDefault="002C19C9">
            <w:pPr>
              <w:snapToGrid w:val="0"/>
              <w:jc w:val="both"/>
              <w:rPr>
                <w:rFonts w:eastAsia="DengXian"/>
                <w:sz w:val="18"/>
                <w:szCs w:val="18"/>
                <w:lang w:eastAsia="zh-CN"/>
              </w:rPr>
            </w:pPr>
            <w:r>
              <w:rPr>
                <w:rFonts w:eastAsia="DengXian" w:hint="eastAsia"/>
                <w:sz w:val="18"/>
                <w:szCs w:val="18"/>
                <w:lang w:eastAsia="zh-CN"/>
              </w:rPr>
              <w:t>CATT: OK to discuss</w:t>
            </w:r>
          </w:p>
          <w:p w14:paraId="792C33C6" w14:textId="77777777" w:rsidR="001C326D" w:rsidRDefault="001C326D">
            <w:pPr>
              <w:snapToGrid w:val="0"/>
              <w:jc w:val="both"/>
              <w:rPr>
                <w:sz w:val="18"/>
                <w:szCs w:val="18"/>
              </w:rPr>
            </w:pPr>
            <w:r>
              <w:rPr>
                <w:rFonts w:hint="eastAsia"/>
                <w:sz w:val="18"/>
                <w:szCs w:val="18"/>
              </w:rPr>
              <w:t xml:space="preserve">LG: </w:t>
            </w:r>
            <w:r>
              <w:rPr>
                <w:sz w:val="18"/>
                <w:szCs w:val="18"/>
              </w:rPr>
              <w:t>Similar view with QC</w:t>
            </w:r>
          </w:p>
          <w:p w14:paraId="1F9286D4" w14:textId="77777777" w:rsidR="00B53747" w:rsidRDefault="00B53747">
            <w:pPr>
              <w:snapToGrid w:val="0"/>
              <w:jc w:val="both"/>
              <w:rPr>
                <w:rFonts w:eastAsia="DengXian"/>
                <w:sz w:val="18"/>
                <w:szCs w:val="18"/>
                <w:lang w:eastAsia="zh-CN"/>
              </w:rPr>
            </w:pPr>
          </w:p>
          <w:p w14:paraId="534B2ECF" w14:textId="77777777" w:rsidR="00B53747" w:rsidRDefault="00B53747" w:rsidP="00B53747">
            <w:pPr>
              <w:snapToGrid w:val="0"/>
              <w:jc w:val="both"/>
              <w:rPr>
                <w:rFonts w:eastAsia="DengXian"/>
                <w:sz w:val="18"/>
                <w:szCs w:val="18"/>
                <w:lang w:eastAsia="zh-CN"/>
              </w:rPr>
            </w:pPr>
            <w:r>
              <w:rPr>
                <w:rFonts w:eastAsia="DengXian"/>
                <w:sz w:val="18"/>
                <w:szCs w:val="18"/>
                <w:lang w:eastAsia="zh-CN"/>
              </w:rPr>
              <w:t xml:space="preserve">vivo: </w:t>
            </w:r>
          </w:p>
          <w:p w14:paraId="064F9318" w14:textId="77777777" w:rsidR="00B53747" w:rsidRDefault="00B53747" w:rsidP="00B53747">
            <w:pPr>
              <w:snapToGrid w:val="0"/>
              <w:jc w:val="both"/>
              <w:rPr>
                <w:rFonts w:eastAsia="DengXian"/>
                <w:sz w:val="18"/>
                <w:szCs w:val="18"/>
                <w:lang w:eastAsia="zh-CN"/>
              </w:rPr>
            </w:pPr>
            <w:r>
              <w:rPr>
                <w:rFonts w:eastAsia="DengXian"/>
                <w:sz w:val="18"/>
                <w:szCs w:val="18"/>
                <w:lang w:eastAsia="zh-CN"/>
              </w:rPr>
              <w:t>This issue is not editorial. T</w:t>
            </w:r>
            <w:r w:rsidRPr="0092520B">
              <w:rPr>
                <w:rFonts w:eastAsia="DengXian"/>
                <w:sz w:val="18"/>
                <w:szCs w:val="18"/>
                <w:lang w:eastAsia="zh-CN"/>
              </w:rPr>
              <w:t xml:space="preserve">here is ambiguity in current specification regarding which TCI state is used for DCI based beam indication when there is MAC CE update of active TCI state list. </w:t>
            </w:r>
            <w:r>
              <w:rPr>
                <w:rFonts w:eastAsia="DengXian"/>
                <w:sz w:val="18"/>
                <w:szCs w:val="18"/>
                <w:lang w:eastAsia="zh-CN"/>
              </w:rPr>
              <w:t>Similar to the PDSCH and AP-SRS in Rel-15/16, the clarification is needed.</w:t>
            </w:r>
          </w:p>
          <w:p w14:paraId="22E57BB2" w14:textId="77777777" w:rsidR="00B53747" w:rsidRDefault="00B53747" w:rsidP="00B53747">
            <w:pPr>
              <w:snapToGrid w:val="0"/>
              <w:jc w:val="both"/>
              <w:rPr>
                <w:rFonts w:eastAsia="DengXian"/>
                <w:sz w:val="18"/>
                <w:szCs w:val="18"/>
                <w:lang w:eastAsia="zh-CN"/>
              </w:rPr>
            </w:pPr>
          </w:p>
          <w:p w14:paraId="1BA8CF87" w14:textId="362E2245" w:rsidR="00B53747" w:rsidRDefault="00B53747" w:rsidP="00B53747">
            <w:pPr>
              <w:snapToGrid w:val="0"/>
              <w:jc w:val="both"/>
              <w:rPr>
                <w:rFonts w:eastAsia="DengXian"/>
                <w:sz w:val="18"/>
                <w:szCs w:val="18"/>
                <w:lang w:eastAsia="zh-CN"/>
              </w:rPr>
            </w:pPr>
            <w:r>
              <w:rPr>
                <w:rFonts w:eastAsia="DengXian"/>
                <w:sz w:val="18"/>
                <w:szCs w:val="18"/>
                <w:lang w:eastAsia="zh-CN"/>
              </w:rPr>
              <w:t xml:space="preserve">In addition, </w:t>
            </w:r>
            <w:r w:rsidRPr="004461CB">
              <w:rPr>
                <w:rFonts w:eastAsia="DengXian"/>
                <w:color w:val="FF0000"/>
                <w:sz w:val="18"/>
                <w:szCs w:val="18"/>
                <w:lang w:eastAsia="zh-CN"/>
              </w:rPr>
              <w:t>for multi-slot transmission and reception</w:t>
            </w:r>
            <w:r w:rsidRPr="004461CB">
              <w:rPr>
                <w:rFonts w:eastAsia="DengXian"/>
                <w:sz w:val="18"/>
                <w:szCs w:val="18"/>
                <w:lang w:eastAsia="zh-CN"/>
              </w:rPr>
              <w:t>, there is ambiguity whether all the transmission occasions should use the same TCI across multiple slots or updated per occasion basis based on indicated beams.</w:t>
            </w:r>
            <w:r>
              <w:rPr>
                <w:rFonts w:eastAsia="DengXian"/>
                <w:sz w:val="18"/>
                <w:szCs w:val="18"/>
                <w:lang w:eastAsia="zh-CN"/>
              </w:rPr>
              <w:t xml:space="preserve"> This issue will affect </w:t>
            </w:r>
            <w:r w:rsidRPr="00B53747">
              <w:rPr>
                <w:rFonts w:eastAsia="DengXian"/>
                <w:color w:val="FF0000"/>
                <w:sz w:val="18"/>
                <w:szCs w:val="18"/>
                <w:lang w:eastAsia="zh-CN"/>
              </w:rPr>
              <w:t>the UE behavior in 52.6GHz</w:t>
            </w:r>
            <w:r>
              <w:rPr>
                <w:rFonts w:eastAsia="DengXian"/>
                <w:sz w:val="18"/>
                <w:szCs w:val="18"/>
                <w:lang w:eastAsia="zh-CN"/>
              </w:rPr>
              <w:t>, so it is necessary to be discussed.</w:t>
            </w:r>
          </w:p>
          <w:p w14:paraId="2182C171" w14:textId="77777777" w:rsidR="00B53747" w:rsidRDefault="00B53747" w:rsidP="00B53747">
            <w:pPr>
              <w:snapToGrid w:val="0"/>
              <w:jc w:val="both"/>
              <w:rPr>
                <w:rFonts w:eastAsia="DengXian"/>
                <w:sz w:val="18"/>
                <w:szCs w:val="18"/>
                <w:lang w:eastAsia="zh-CN"/>
              </w:rPr>
            </w:pPr>
          </w:p>
          <w:p w14:paraId="0D0818D7" w14:textId="2FEA3FC1" w:rsidR="009C4705" w:rsidRPr="002C19C9" w:rsidRDefault="009C4705" w:rsidP="00B53747">
            <w:pPr>
              <w:snapToGrid w:val="0"/>
              <w:jc w:val="both"/>
              <w:rPr>
                <w:rFonts w:eastAsia="DengXian"/>
                <w:sz w:val="18"/>
                <w:szCs w:val="18"/>
                <w:lang w:eastAsia="zh-CN"/>
              </w:rPr>
            </w:pPr>
            <w:r>
              <w:rPr>
                <w:rFonts w:eastAsia="DengXian"/>
                <w:sz w:val="18"/>
                <w:szCs w:val="18"/>
                <w:lang w:eastAsia="zh-CN"/>
              </w:rPr>
              <w:t>Intel: Ok to discuss. Agree that there may be some ambiguity for multi-slot case.</w:t>
            </w:r>
          </w:p>
        </w:tc>
      </w:tr>
      <w:tr w:rsidR="000E769B" w14:paraId="7AE263FE" w14:textId="77777777">
        <w:trPr>
          <w:trHeight w:val="66"/>
        </w:trPr>
        <w:tc>
          <w:tcPr>
            <w:tcW w:w="723" w:type="dxa"/>
          </w:tcPr>
          <w:p w14:paraId="446EC586" w14:textId="77777777" w:rsidR="000E769B" w:rsidRDefault="006D3F6F">
            <w:pPr>
              <w:snapToGrid w:val="0"/>
              <w:jc w:val="both"/>
              <w:rPr>
                <w:sz w:val="18"/>
                <w:szCs w:val="18"/>
              </w:rPr>
            </w:pPr>
            <w:r>
              <w:rPr>
                <w:sz w:val="18"/>
                <w:szCs w:val="18"/>
              </w:rPr>
              <w:t>3-6</w:t>
            </w:r>
          </w:p>
        </w:tc>
        <w:tc>
          <w:tcPr>
            <w:tcW w:w="4911" w:type="dxa"/>
          </w:tcPr>
          <w:p w14:paraId="689C722E" w14:textId="77777777" w:rsidR="000E769B" w:rsidRDefault="006D3F6F">
            <w:pPr>
              <w:snapToGrid w:val="0"/>
              <w:jc w:val="both"/>
              <w:rPr>
                <w:rFonts w:eastAsia="DengXian"/>
                <w:sz w:val="18"/>
                <w:szCs w:val="18"/>
                <w:lang w:eastAsia="zh-CN"/>
              </w:rPr>
            </w:pPr>
            <w:r>
              <w:rPr>
                <w:rFonts w:eastAsia="DengXian"/>
                <w:sz w:val="18"/>
                <w:szCs w:val="18"/>
                <w:lang w:eastAsia="zh-CN"/>
              </w:rPr>
              <w:t>In TS38.214 section 5.1.5, clarify the beam application time in CA case with different TAGs. (P9 in R1-2203505)</w:t>
            </w:r>
          </w:p>
          <w:p w14:paraId="54D53A02" w14:textId="77777777" w:rsidR="000E769B" w:rsidRDefault="000E769B">
            <w:pPr>
              <w:snapToGrid w:val="0"/>
              <w:jc w:val="both"/>
              <w:rPr>
                <w:rFonts w:eastAsia="DengXian"/>
                <w:sz w:val="18"/>
                <w:szCs w:val="18"/>
                <w:lang w:eastAsia="zh-CN"/>
              </w:rPr>
            </w:pPr>
          </w:p>
          <w:p w14:paraId="131F3CC4" w14:textId="7F7FE793"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By default, frame timeline between DL and UL has already specified in TS 38.211. So for a given UL channel/RS or HARQ procedure, BAT should be considered based on the timeline accordingly. </w:t>
            </w:r>
            <w:r w:rsidR="00AD1266">
              <w:rPr>
                <w:rFonts w:eastAsia="DengXian"/>
                <w:color w:val="3333FF"/>
                <w:sz w:val="18"/>
                <w:szCs w:val="18"/>
                <w:lang w:eastAsia="zh-CN"/>
              </w:rPr>
              <w:t>The necessity of</w:t>
            </w:r>
            <w:r>
              <w:rPr>
                <w:rFonts w:eastAsia="DengXian"/>
                <w:color w:val="3333FF"/>
                <w:sz w:val="18"/>
                <w:szCs w:val="18"/>
                <w:lang w:eastAsia="zh-CN"/>
              </w:rPr>
              <w:t xml:space="preserve"> spec </w:t>
            </w:r>
            <w:r w:rsidR="00AD1266">
              <w:rPr>
                <w:rFonts w:eastAsia="DengXian"/>
                <w:color w:val="3333FF"/>
                <w:sz w:val="18"/>
                <w:szCs w:val="18"/>
                <w:lang w:eastAsia="zh-CN"/>
              </w:rPr>
              <w:t>update</w:t>
            </w:r>
            <w:r>
              <w:rPr>
                <w:rFonts w:eastAsia="DengXian"/>
                <w:color w:val="3333FF"/>
                <w:sz w:val="18"/>
                <w:szCs w:val="18"/>
                <w:lang w:eastAsia="zh-CN"/>
              </w:rPr>
              <w:t xml:space="preserve"> is unclear. </w:t>
            </w:r>
          </w:p>
          <w:p w14:paraId="306ADD1B" w14:textId="77777777" w:rsidR="000E769B" w:rsidRDefault="000E769B">
            <w:pPr>
              <w:snapToGrid w:val="0"/>
              <w:jc w:val="both"/>
              <w:rPr>
                <w:rFonts w:eastAsia="DengXian"/>
                <w:sz w:val="18"/>
                <w:szCs w:val="18"/>
                <w:lang w:eastAsia="zh-CN"/>
              </w:rPr>
            </w:pPr>
          </w:p>
          <w:p w14:paraId="0EB12D9A"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3E2F29CA" w14:textId="77777777" w:rsidR="000E769B" w:rsidRDefault="000E769B">
            <w:pPr>
              <w:snapToGrid w:val="0"/>
              <w:jc w:val="both"/>
              <w:rPr>
                <w:rFonts w:eastAsia="DengXian"/>
                <w:sz w:val="18"/>
                <w:szCs w:val="18"/>
                <w:lang w:eastAsia="zh-CN"/>
              </w:rPr>
            </w:pPr>
          </w:p>
        </w:tc>
        <w:tc>
          <w:tcPr>
            <w:tcW w:w="1732" w:type="dxa"/>
          </w:tcPr>
          <w:p w14:paraId="3262F0BE" w14:textId="77777777" w:rsidR="000E769B" w:rsidRDefault="006D3F6F">
            <w:pPr>
              <w:snapToGrid w:val="0"/>
              <w:rPr>
                <w:sz w:val="20"/>
                <w:szCs w:val="20"/>
              </w:rPr>
            </w:pPr>
            <w:r>
              <w:rPr>
                <w:sz w:val="20"/>
                <w:szCs w:val="20"/>
              </w:rPr>
              <w:t>vivo</w:t>
            </w:r>
          </w:p>
        </w:tc>
        <w:tc>
          <w:tcPr>
            <w:tcW w:w="1089" w:type="dxa"/>
          </w:tcPr>
          <w:p w14:paraId="18BA7202" w14:textId="77777777" w:rsidR="000E769B" w:rsidRDefault="006D3F6F">
            <w:pPr>
              <w:snapToGrid w:val="0"/>
              <w:jc w:val="both"/>
              <w:rPr>
                <w:rFonts w:eastAsia="DengXian"/>
                <w:sz w:val="20"/>
                <w:szCs w:val="20"/>
                <w:lang w:eastAsia="zh-CN"/>
              </w:rPr>
            </w:pPr>
            <w:r>
              <w:rPr>
                <w:rFonts w:eastAsia="DengXian"/>
                <w:sz w:val="20"/>
                <w:szCs w:val="20"/>
                <w:lang w:eastAsia="zh-CN"/>
              </w:rPr>
              <w:t>N</w:t>
            </w:r>
          </w:p>
        </w:tc>
        <w:tc>
          <w:tcPr>
            <w:tcW w:w="5130" w:type="dxa"/>
          </w:tcPr>
          <w:p w14:paraId="59A56285" w14:textId="77777777" w:rsidR="000E769B" w:rsidRDefault="000974F7">
            <w:pPr>
              <w:snapToGrid w:val="0"/>
              <w:jc w:val="both"/>
              <w:rPr>
                <w:sz w:val="18"/>
                <w:szCs w:val="18"/>
              </w:rPr>
            </w:pPr>
            <w:r>
              <w:rPr>
                <w:sz w:val="18"/>
                <w:szCs w:val="18"/>
              </w:rPr>
              <w:t>Apple: This seems to be non-essential</w:t>
            </w:r>
          </w:p>
          <w:p w14:paraId="3233B62B" w14:textId="77777777" w:rsidR="0030393E" w:rsidRDefault="0030393E">
            <w:pPr>
              <w:snapToGrid w:val="0"/>
              <w:jc w:val="both"/>
              <w:rPr>
                <w:sz w:val="18"/>
                <w:szCs w:val="18"/>
              </w:rPr>
            </w:pPr>
            <w:r>
              <w:rPr>
                <w:sz w:val="18"/>
                <w:szCs w:val="18"/>
              </w:rPr>
              <w:t>Google: Agree with FL</w:t>
            </w:r>
          </w:p>
          <w:p w14:paraId="04E05E13" w14:textId="0FDF3006" w:rsidR="007E00DE" w:rsidRDefault="007E00DE" w:rsidP="007E00DE">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0041FF52" w14:textId="35ED4937" w:rsidR="00CB0E5F" w:rsidRDefault="00CB0E5F" w:rsidP="007E00DE">
            <w:pPr>
              <w:snapToGrid w:val="0"/>
              <w:jc w:val="both"/>
              <w:rPr>
                <w:rFonts w:eastAsia="PMingLiU"/>
                <w:sz w:val="18"/>
                <w:szCs w:val="18"/>
                <w:lang w:eastAsia="zh-TW"/>
              </w:rPr>
            </w:pPr>
            <w:r>
              <w:rPr>
                <w:rFonts w:eastAsia="PMingLiU"/>
                <w:sz w:val="18"/>
                <w:szCs w:val="18"/>
                <w:lang w:eastAsia="zh-TW"/>
              </w:rPr>
              <w:t>Ericsson: not essential</w:t>
            </w:r>
          </w:p>
          <w:p w14:paraId="6B1EA37C" w14:textId="3A048CFA" w:rsidR="000910D9" w:rsidRDefault="000910D9" w:rsidP="007E00DE">
            <w:pPr>
              <w:snapToGrid w:val="0"/>
              <w:jc w:val="both"/>
              <w:rPr>
                <w:sz w:val="18"/>
                <w:szCs w:val="18"/>
              </w:rPr>
            </w:pPr>
            <w:r>
              <w:rPr>
                <w:sz w:val="18"/>
                <w:szCs w:val="18"/>
              </w:rPr>
              <w:t>OPPO: not essential problem.</w:t>
            </w:r>
          </w:p>
          <w:p w14:paraId="30324255" w14:textId="77777777" w:rsidR="007E00DE" w:rsidRDefault="00B27BC6">
            <w:pPr>
              <w:snapToGrid w:val="0"/>
              <w:jc w:val="both"/>
              <w:rPr>
                <w:sz w:val="18"/>
                <w:szCs w:val="18"/>
              </w:rPr>
            </w:pPr>
            <w:r w:rsidRPr="00B27BC6">
              <w:rPr>
                <w:sz w:val="18"/>
                <w:szCs w:val="18"/>
              </w:rPr>
              <w:t>QC: Agree with FL</w:t>
            </w:r>
          </w:p>
          <w:p w14:paraId="504F0C4D" w14:textId="77777777" w:rsidR="00434561" w:rsidRDefault="00434561">
            <w:pPr>
              <w:snapToGrid w:val="0"/>
              <w:jc w:val="both"/>
              <w:rPr>
                <w:sz w:val="18"/>
                <w:szCs w:val="18"/>
              </w:rPr>
            </w:pPr>
            <w:r>
              <w:rPr>
                <w:sz w:val="18"/>
                <w:szCs w:val="18"/>
              </w:rPr>
              <w:t>SS: Seems to be a non-essential issue. No need to discuss.</w:t>
            </w:r>
          </w:p>
          <w:p w14:paraId="021228F1" w14:textId="77777777" w:rsidR="007260EE" w:rsidRDefault="007260EE">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Not essential.</w:t>
            </w:r>
          </w:p>
          <w:p w14:paraId="043ADB2D" w14:textId="77777777" w:rsidR="00E46064" w:rsidRDefault="00E46064">
            <w:pPr>
              <w:snapToGrid w:val="0"/>
              <w:jc w:val="both"/>
              <w:rPr>
                <w:rFonts w:eastAsia="DengXian"/>
                <w:sz w:val="18"/>
                <w:szCs w:val="18"/>
                <w:lang w:eastAsia="zh-CN"/>
              </w:rPr>
            </w:pPr>
            <w:r>
              <w:rPr>
                <w:rFonts w:eastAsia="DengXian" w:hint="eastAsia"/>
                <w:sz w:val="18"/>
                <w:szCs w:val="18"/>
                <w:lang w:eastAsia="zh-CN"/>
              </w:rPr>
              <w:t>CATT: Agree with FL.</w:t>
            </w:r>
          </w:p>
          <w:p w14:paraId="25397EE4" w14:textId="234D7BAF" w:rsidR="001C326D" w:rsidRDefault="001C326D">
            <w:pPr>
              <w:snapToGrid w:val="0"/>
              <w:jc w:val="both"/>
              <w:rPr>
                <w:sz w:val="18"/>
                <w:szCs w:val="18"/>
              </w:rPr>
            </w:pPr>
            <w:r>
              <w:rPr>
                <w:sz w:val="18"/>
                <w:szCs w:val="18"/>
              </w:rPr>
              <w:t>LG: Agree with FL’s assessment</w:t>
            </w:r>
          </w:p>
          <w:p w14:paraId="6E8EB0CD" w14:textId="77777777" w:rsidR="00B53747" w:rsidRDefault="00B53747">
            <w:pPr>
              <w:snapToGrid w:val="0"/>
              <w:jc w:val="both"/>
              <w:rPr>
                <w:sz w:val="18"/>
                <w:szCs w:val="18"/>
              </w:rPr>
            </w:pPr>
          </w:p>
          <w:p w14:paraId="6F217934" w14:textId="77777777" w:rsidR="00B53747" w:rsidRDefault="00B53747">
            <w:pPr>
              <w:snapToGrid w:val="0"/>
              <w:jc w:val="both"/>
              <w:rPr>
                <w:rFonts w:eastAsia="DengXian"/>
                <w:sz w:val="18"/>
                <w:szCs w:val="18"/>
                <w:lang w:eastAsia="zh-CN"/>
              </w:rPr>
            </w:pPr>
            <w:r>
              <w:rPr>
                <w:rFonts w:eastAsia="DengXian"/>
                <w:sz w:val="18"/>
                <w:szCs w:val="18"/>
                <w:lang w:eastAsia="zh-CN"/>
              </w:rPr>
              <w:t>vivo: Could the moderator point out where to refer regarding whether TA is considered or not based on 38.211.</w:t>
            </w:r>
          </w:p>
          <w:p w14:paraId="4306FF0D" w14:textId="77777777" w:rsidR="0021594D" w:rsidRDefault="0021594D">
            <w:pPr>
              <w:snapToGrid w:val="0"/>
              <w:jc w:val="both"/>
              <w:rPr>
                <w:rFonts w:eastAsia="DengXian"/>
                <w:sz w:val="18"/>
                <w:szCs w:val="18"/>
                <w:lang w:eastAsia="zh-CN"/>
              </w:rPr>
            </w:pPr>
            <w:r>
              <w:rPr>
                <w:rFonts w:eastAsia="DengXian"/>
                <w:sz w:val="18"/>
                <w:szCs w:val="18"/>
                <w:lang w:eastAsia="zh-CN"/>
              </w:rPr>
              <w:lastRenderedPageBreak/>
              <w:t>[Mod]: Section 4.3.1 in TS 38.211, and details can be found in Section 4.2 in  TS 38.213.</w:t>
            </w:r>
          </w:p>
          <w:p w14:paraId="43B4670E" w14:textId="0B5AD3D4" w:rsidR="00826C2A" w:rsidRPr="00E46064" w:rsidRDefault="00826C2A">
            <w:pPr>
              <w:snapToGrid w:val="0"/>
              <w:jc w:val="both"/>
              <w:rPr>
                <w:rFonts w:eastAsia="DengXian"/>
                <w:sz w:val="18"/>
                <w:szCs w:val="18"/>
                <w:lang w:eastAsia="zh-CN"/>
              </w:rPr>
            </w:pPr>
            <w:r>
              <w:rPr>
                <w:rFonts w:eastAsia="DengXian"/>
                <w:sz w:val="18"/>
                <w:szCs w:val="18"/>
                <w:lang w:eastAsia="zh-CN"/>
              </w:rPr>
              <w:t>Intel: OK with N</w:t>
            </w:r>
          </w:p>
        </w:tc>
      </w:tr>
      <w:tr w:rsidR="000E769B" w14:paraId="71BB8C60" w14:textId="77777777">
        <w:trPr>
          <w:trHeight w:val="66"/>
        </w:trPr>
        <w:tc>
          <w:tcPr>
            <w:tcW w:w="723" w:type="dxa"/>
          </w:tcPr>
          <w:p w14:paraId="5A22F44B" w14:textId="77777777" w:rsidR="000E769B" w:rsidRDefault="006D3F6F">
            <w:pPr>
              <w:snapToGrid w:val="0"/>
              <w:jc w:val="both"/>
              <w:rPr>
                <w:sz w:val="18"/>
                <w:szCs w:val="18"/>
              </w:rPr>
            </w:pPr>
            <w:r>
              <w:rPr>
                <w:sz w:val="18"/>
                <w:szCs w:val="18"/>
              </w:rPr>
              <w:lastRenderedPageBreak/>
              <w:t>3-7</w:t>
            </w:r>
          </w:p>
        </w:tc>
        <w:tc>
          <w:tcPr>
            <w:tcW w:w="4911" w:type="dxa"/>
          </w:tcPr>
          <w:p w14:paraId="0A02C62E" w14:textId="77777777" w:rsidR="000E769B" w:rsidRDefault="006D3F6F">
            <w:pPr>
              <w:snapToGrid w:val="0"/>
              <w:jc w:val="both"/>
              <w:rPr>
                <w:rFonts w:eastAsia="DengXian"/>
                <w:sz w:val="18"/>
                <w:szCs w:val="18"/>
                <w:lang w:eastAsia="zh-CN"/>
              </w:rPr>
            </w:pPr>
            <w:r>
              <w:rPr>
                <w:rFonts w:eastAsia="DengXian"/>
                <w:sz w:val="18"/>
                <w:szCs w:val="18"/>
                <w:lang w:eastAsia="zh-CN"/>
              </w:rPr>
              <w:t>Clarifying that only ACK of the PDSCH scheduled by the DCI carrying the beam indication can be used as an ACK also for the DCI (P5 in R1-2203948, P5 in R1-2204274, P8 in R1-2204976). Besides, in case of HARQ-ACK multiplexing, the TCI state(s) indicated in a DCI corresponding to last position with ACK value in the HARQ-ACK codebook is applied after application timing (P5 in R1-2203673, P6 in R1-2203771, P2 in R1-2204535).</w:t>
            </w:r>
          </w:p>
          <w:p w14:paraId="27797987" w14:textId="77777777" w:rsidR="000E769B" w:rsidRDefault="000E769B">
            <w:pPr>
              <w:snapToGrid w:val="0"/>
              <w:jc w:val="both"/>
              <w:rPr>
                <w:rFonts w:eastAsia="DengXian"/>
                <w:sz w:val="18"/>
                <w:szCs w:val="18"/>
                <w:lang w:eastAsia="zh-CN"/>
              </w:rPr>
            </w:pPr>
          </w:p>
          <w:p w14:paraId="7A37E6F6" w14:textId="77777777" w:rsidR="000E769B" w:rsidRDefault="006D3F6F">
            <w:pPr>
              <w:snapToGrid w:val="0"/>
              <w:jc w:val="both"/>
              <w:rPr>
                <w:rFonts w:eastAsia="DengXian"/>
                <w:sz w:val="18"/>
                <w:szCs w:val="18"/>
                <w:lang w:eastAsia="zh-CN"/>
              </w:rPr>
            </w:pPr>
            <w:r>
              <w:rPr>
                <w:rFonts w:eastAsia="DengXian"/>
                <w:sz w:val="18"/>
                <w:szCs w:val="18"/>
                <w:lang w:eastAsia="zh-CN"/>
              </w:rPr>
              <w:t>Then, in P3 in R1-2203855, another solution is proposed, considering the case that whether gNB can distinguish a NACK from a DTX or not.</w:t>
            </w:r>
          </w:p>
          <w:p w14:paraId="4DA4710A" w14:textId="77777777" w:rsidR="000E769B" w:rsidRDefault="000E769B">
            <w:pPr>
              <w:snapToGrid w:val="0"/>
              <w:jc w:val="both"/>
              <w:rPr>
                <w:rFonts w:eastAsia="DengXian"/>
                <w:sz w:val="18"/>
                <w:szCs w:val="18"/>
                <w:lang w:eastAsia="zh-CN"/>
              </w:rPr>
            </w:pPr>
          </w:p>
          <w:p w14:paraId="38916845"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based on the already agreement, and let’s give a second chance for further clarification. </w:t>
            </w:r>
          </w:p>
          <w:p w14:paraId="3D59FE87" w14:textId="77777777" w:rsidR="000E769B" w:rsidRDefault="000E769B">
            <w:pPr>
              <w:snapToGrid w:val="0"/>
              <w:jc w:val="both"/>
              <w:rPr>
                <w:rFonts w:eastAsia="DengXian"/>
                <w:color w:val="3333FF"/>
                <w:sz w:val="18"/>
                <w:szCs w:val="18"/>
                <w:lang w:eastAsia="zh-CN"/>
              </w:rPr>
            </w:pPr>
          </w:p>
          <w:p w14:paraId="4086444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79F548D4" w14:textId="77777777" w:rsidR="000E769B" w:rsidRDefault="000E769B">
            <w:pPr>
              <w:snapToGrid w:val="0"/>
              <w:jc w:val="both"/>
              <w:rPr>
                <w:rFonts w:eastAsia="DengXian"/>
                <w:sz w:val="18"/>
                <w:szCs w:val="18"/>
                <w:lang w:eastAsia="zh-CN"/>
              </w:rPr>
            </w:pPr>
          </w:p>
        </w:tc>
        <w:tc>
          <w:tcPr>
            <w:tcW w:w="1732" w:type="dxa"/>
          </w:tcPr>
          <w:p w14:paraId="51F7D757" w14:textId="77777777" w:rsidR="000E769B" w:rsidRDefault="006D3F6F">
            <w:pPr>
              <w:snapToGrid w:val="0"/>
              <w:rPr>
                <w:sz w:val="20"/>
                <w:szCs w:val="20"/>
              </w:rPr>
            </w:pPr>
            <w:r>
              <w:rPr>
                <w:sz w:val="20"/>
                <w:szCs w:val="20"/>
              </w:rPr>
              <w:t xml:space="preserve">NEC, Xiaomi, Samsung, OPPO, CMCC, Nokia, </w:t>
            </w:r>
          </w:p>
        </w:tc>
        <w:tc>
          <w:tcPr>
            <w:tcW w:w="1089" w:type="dxa"/>
          </w:tcPr>
          <w:p w14:paraId="120F7F08"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2C0CF4DB" w14:textId="68760302" w:rsidR="0021594D" w:rsidRDefault="00750FCE">
            <w:pPr>
              <w:snapToGrid w:val="0"/>
              <w:jc w:val="both"/>
              <w:rPr>
                <w:rFonts w:eastAsia="DengXian"/>
                <w:sz w:val="20"/>
                <w:szCs w:val="20"/>
                <w:lang w:eastAsia="zh-CN"/>
              </w:rPr>
            </w:pPr>
            <w:r>
              <w:rPr>
                <w:rFonts w:eastAsia="DengXian"/>
                <w:sz w:val="20"/>
                <w:szCs w:val="20"/>
                <w:lang w:eastAsia="zh-CN"/>
              </w:rPr>
              <w:t>(H: 11</w:t>
            </w:r>
            <w:r w:rsidR="0021594D">
              <w:rPr>
                <w:rFonts w:eastAsia="DengXian"/>
                <w:sz w:val="20"/>
                <w:szCs w:val="20"/>
                <w:lang w:eastAsia="zh-CN"/>
              </w:rPr>
              <w:t>; N:</w:t>
            </w:r>
            <w:r>
              <w:rPr>
                <w:rFonts w:eastAsia="DengXian"/>
                <w:sz w:val="20"/>
                <w:szCs w:val="20"/>
                <w:lang w:eastAsia="zh-CN"/>
              </w:rPr>
              <w:t xml:space="preserve"> </w:t>
            </w:r>
            <w:r w:rsidR="0021594D">
              <w:rPr>
                <w:rFonts w:eastAsia="DengXian"/>
                <w:sz w:val="20"/>
                <w:szCs w:val="20"/>
                <w:lang w:eastAsia="zh-CN"/>
              </w:rPr>
              <w:t>3</w:t>
            </w:r>
            <w:r>
              <w:rPr>
                <w:rFonts w:eastAsia="DengXian"/>
                <w:sz w:val="20"/>
                <w:szCs w:val="20"/>
                <w:lang w:eastAsia="zh-CN"/>
              </w:rPr>
              <w:t xml:space="preserve"> </w:t>
            </w:r>
            <w:r w:rsidR="0021594D">
              <w:rPr>
                <w:rFonts w:eastAsia="DengXian"/>
                <w:sz w:val="20"/>
                <w:szCs w:val="20"/>
                <w:lang w:eastAsia="zh-CN"/>
              </w:rPr>
              <w:t>)</w:t>
            </w:r>
          </w:p>
        </w:tc>
        <w:tc>
          <w:tcPr>
            <w:tcW w:w="5130" w:type="dxa"/>
          </w:tcPr>
          <w:p w14:paraId="4B047EFA" w14:textId="77777777" w:rsidR="000E769B" w:rsidRDefault="000974F7">
            <w:pPr>
              <w:snapToGrid w:val="0"/>
              <w:jc w:val="both"/>
              <w:rPr>
                <w:sz w:val="18"/>
                <w:szCs w:val="18"/>
              </w:rPr>
            </w:pPr>
            <w:r>
              <w:rPr>
                <w:sz w:val="18"/>
                <w:szCs w:val="18"/>
              </w:rPr>
              <w:t>Apple: Support to discuss</w:t>
            </w:r>
          </w:p>
          <w:p w14:paraId="5B1E9924" w14:textId="77777777" w:rsidR="00601AFC" w:rsidRDefault="00601AFC">
            <w:pPr>
              <w:snapToGrid w:val="0"/>
              <w:jc w:val="both"/>
              <w:rPr>
                <w:sz w:val="18"/>
                <w:szCs w:val="18"/>
              </w:rPr>
            </w:pPr>
            <w:r>
              <w:rPr>
                <w:sz w:val="18"/>
                <w:szCs w:val="18"/>
              </w:rPr>
              <w:t xml:space="preserve">Google: Support having discussion </w:t>
            </w:r>
          </w:p>
          <w:p w14:paraId="3FE5DC16" w14:textId="3FBECF78" w:rsidR="007E00DE" w:rsidRDefault="007E00DE" w:rsidP="007E00DE">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 this has </w:t>
            </w:r>
            <w:r w:rsidRPr="007E00DE">
              <w:rPr>
                <w:rFonts w:eastAsia="PMingLiU"/>
                <w:sz w:val="18"/>
                <w:szCs w:val="18"/>
                <w:lang w:eastAsia="zh-TW"/>
              </w:rPr>
              <w:t>been discussed for more than one meeting</w:t>
            </w:r>
          </w:p>
          <w:p w14:paraId="6814E230" w14:textId="77777777" w:rsidR="007E00DE" w:rsidRDefault="00F559B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angbo: Agree with FL</w:t>
            </w:r>
          </w:p>
          <w:p w14:paraId="64C9177D" w14:textId="77777777" w:rsidR="00CB0E5F" w:rsidRDefault="00CB0E5F">
            <w:pPr>
              <w:snapToGrid w:val="0"/>
              <w:jc w:val="both"/>
              <w:rPr>
                <w:rFonts w:eastAsia="DengXian"/>
                <w:sz w:val="18"/>
                <w:szCs w:val="18"/>
                <w:lang w:eastAsia="zh-CN"/>
              </w:rPr>
            </w:pPr>
            <w:r>
              <w:rPr>
                <w:rFonts w:eastAsia="DengXian"/>
                <w:sz w:val="18"/>
                <w:szCs w:val="18"/>
                <w:lang w:eastAsia="zh-CN"/>
              </w:rPr>
              <w:t>Ericsson: No spec impact. How to interpret that ACK is up to NW implementation.</w:t>
            </w:r>
          </w:p>
          <w:p w14:paraId="2E6E2660" w14:textId="77777777" w:rsidR="001A234E" w:rsidRDefault="001A234E">
            <w:pPr>
              <w:snapToGrid w:val="0"/>
              <w:jc w:val="both"/>
              <w:rPr>
                <w:sz w:val="18"/>
                <w:szCs w:val="18"/>
              </w:rPr>
            </w:pPr>
            <w:r>
              <w:rPr>
                <w:sz w:val="18"/>
                <w:szCs w:val="18"/>
              </w:rPr>
              <w:t>OPPO: essential problem. Support to discuss</w:t>
            </w:r>
          </w:p>
          <w:p w14:paraId="0107428E" w14:textId="77777777" w:rsidR="00065A70" w:rsidRDefault="00065A70">
            <w:pPr>
              <w:snapToGrid w:val="0"/>
              <w:jc w:val="both"/>
              <w:rPr>
                <w:sz w:val="18"/>
                <w:szCs w:val="18"/>
              </w:rPr>
            </w:pPr>
            <w:r w:rsidRPr="00065A70">
              <w:rPr>
                <w:sz w:val="18"/>
                <w:szCs w:val="18"/>
              </w:rPr>
              <w:t>QC: Support to discuss</w:t>
            </w:r>
          </w:p>
          <w:p w14:paraId="1DE261CE" w14:textId="77777777" w:rsidR="00065A70" w:rsidRDefault="00434561">
            <w:pPr>
              <w:snapToGrid w:val="0"/>
              <w:jc w:val="both"/>
              <w:rPr>
                <w:sz w:val="18"/>
                <w:szCs w:val="18"/>
              </w:rPr>
            </w:pPr>
            <w:r>
              <w:rPr>
                <w:sz w:val="18"/>
                <w:szCs w:val="18"/>
              </w:rPr>
              <w:t>SS: OK to discuss. Leaving it to NW implementation would lead to different outcomes (for TCI state application between UE and gNB) hence ambiguous.</w:t>
            </w:r>
          </w:p>
          <w:p w14:paraId="0C7FE9F5" w14:textId="77777777" w:rsidR="00053929" w:rsidRDefault="00053929">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Support to discuss the first two sets of proposals. The first two sets of proposals are essential. For the last proposal (</w:t>
            </w:r>
            <w:r>
              <w:rPr>
                <w:rFonts w:eastAsia="DengXian"/>
                <w:sz w:val="18"/>
                <w:szCs w:val="18"/>
                <w:lang w:eastAsia="zh-CN"/>
              </w:rPr>
              <w:t>P3 in R1-2203855) is not essential, and it was discussed multiple times.</w:t>
            </w:r>
          </w:p>
          <w:p w14:paraId="73E5B34C" w14:textId="77777777" w:rsidR="001E4C95" w:rsidRDefault="001E4C95">
            <w:pPr>
              <w:snapToGrid w:val="0"/>
              <w:jc w:val="both"/>
              <w:rPr>
                <w:rFonts w:eastAsia="DengXian"/>
                <w:sz w:val="18"/>
                <w:szCs w:val="18"/>
                <w:lang w:eastAsia="zh-CN"/>
              </w:rPr>
            </w:pPr>
            <w:r>
              <w:rPr>
                <w:rFonts w:eastAsia="DengXian" w:hint="eastAsia"/>
                <w:sz w:val="18"/>
                <w:szCs w:val="18"/>
                <w:lang w:eastAsia="zh-CN"/>
              </w:rPr>
              <w:t>CATT:  OK to discuss.</w:t>
            </w:r>
          </w:p>
          <w:p w14:paraId="55A2C2D0" w14:textId="77777777" w:rsidR="001C326D" w:rsidRDefault="001C326D">
            <w:pPr>
              <w:snapToGrid w:val="0"/>
              <w:jc w:val="both"/>
              <w:rPr>
                <w:sz w:val="18"/>
                <w:szCs w:val="18"/>
              </w:rPr>
            </w:pPr>
            <w:r>
              <w:rPr>
                <w:rFonts w:hint="eastAsia"/>
                <w:sz w:val="18"/>
                <w:szCs w:val="18"/>
              </w:rPr>
              <w:t>LG: Support to discuss</w:t>
            </w:r>
          </w:p>
          <w:p w14:paraId="1DFD435D" w14:textId="77777777" w:rsidR="009800A3" w:rsidRDefault="009800A3">
            <w:pPr>
              <w:snapToGrid w:val="0"/>
              <w:jc w:val="both"/>
              <w:rPr>
                <w:rFonts w:eastAsia="DengXian"/>
                <w:sz w:val="18"/>
                <w:szCs w:val="18"/>
                <w:lang w:eastAsia="zh-CN"/>
              </w:rPr>
            </w:pPr>
            <w:r>
              <w:rPr>
                <w:rFonts w:eastAsia="DengXian"/>
                <w:sz w:val="18"/>
                <w:szCs w:val="18"/>
                <w:lang w:eastAsia="zh-CN"/>
              </w:rPr>
              <w:t>Xiaomi: Support to discuss.</w:t>
            </w:r>
          </w:p>
          <w:p w14:paraId="030376D2" w14:textId="77777777" w:rsidR="00B53747" w:rsidRDefault="00B53747">
            <w:pPr>
              <w:snapToGrid w:val="0"/>
              <w:jc w:val="both"/>
              <w:rPr>
                <w:sz w:val="18"/>
                <w:szCs w:val="18"/>
              </w:rPr>
            </w:pPr>
            <w:r>
              <w:rPr>
                <w:rFonts w:eastAsia="DengXian"/>
                <w:sz w:val="18"/>
                <w:szCs w:val="18"/>
                <w:lang w:eastAsia="zh-CN"/>
              </w:rPr>
              <w:t xml:space="preserve">vivo: </w:t>
            </w:r>
            <w:r>
              <w:rPr>
                <w:sz w:val="18"/>
                <w:szCs w:val="18"/>
                <w:lang w:eastAsia="zh-CN"/>
              </w:rPr>
              <w:t xml:space="preserve">Not </w:t>
            </w:r>
            <w:r>
              <w:rPr>
                <w:sz w:val="18"/>
                <w:szCs w:val="18"/>
              </w:rPr>
              <w:t>essential</w:t>
            </w:r>
          </w:p>
          <w:p w14:paraId="081A3DA5" w14:textId="44FC8993" w:rsidR="00872D6D" w:rsidRDefault="00872D6D">
            <w:pPr>
              <w:snapToGrid w:val="0"/>
              <w:jc w:val="both"/>
              <w:rPr>
                <w:sz w:val="18"/>
                <w:szCs w:val="18"/>
              </w:rPr>
            </w:pPr>
            <w:r>
              <w:rPr>
                <w:sz w:val="18"/>
                <w:szCs w:val="18"/>
              </w:rPr>
              <w:t>Intel: OK to discuss</w:t>
            </w:r>
          </w:p>
        </w:tc>
      </w:tr>
      <w:tr w:rsidR="000E769B" w14:paraId="3258CB5D" w14:textId="77777777">
        <w:trPr>
          <w:trHeight w:val="66"/>
        </w:trPr>
        <w:tc>
          <w:tcPr>
            <w:tcW w:w="723" w:type="dxa"/>
          </w:tcPr>
          <w:p w14:paraId="430529DF" w14:textId="77777777" w:rsidR="000E769B" w:rsidRDefault="006D3F6F">
            <w:pPr>
              <w:snapToGrid w:val="0"/>
              <w:jc w:val="both"/>
              <w:rPr>
                <w:sz w:val="18"/>
                <w:szCs w:val="18"/>
              </w:rPr>
            </w:pPr>
            <w:r>
              <w:rPr>
                <w:sz w:val="18"/>
                <w:szCs w:val="18"/>
              </w:rPr>
              <w:t>3-8</w:t>
            </w:r>
          </w:p>
        </w:tc>
        <w:tc>
          <w:tcPr>
            <w:tcW w:w="4911" w:type="dxa"/>
          </w:tcPr>
          <w:p w14:paraId="3824388A" w14:textId="77777777" w:rsidR="000E769B" w:rsidRDefault="006D3F6F">
            <w:pPr>
              <w:snapToGrid w:val="0"/>
              <w:jc w:val="both"/>
              <w:rPr>
                <w:rFonts w:eastAsia="DengXian"/>
                <w:sz w:val="18"/>
                <w:szCs w:val="18"/>
                <w:lang w:eastAsia="zh-CN"/>
              </w:rPr>
            </w:pPr>
            <w:r>
              <w:rPr>
                <w:rFonts w:eastAsia="DengXian"/>
                <w:sz w:val="18"/>
                <w:szCs w:val="18"/>
                <w:lang w:eastAsia="zh-CN"/>
              </w:rPr>
              <w:t>In Section 5.1.5 in TS 38.214, clarification of TCI update action delay (P6 in R1-2204199):</w:t>
            </w:r>
          </w:p>
          <w:p w14:paraId="6099C885" w14:textId="4D9F1350" w:rsidR="000E769B" w:rsidRDefault="006D3F6F">
            <w:pPr>
              <w:snapToGrid w:val="0"/>
              <w:jc w:val="both"/>
              <w:rPr>
                <w:rFonts w:eastAsia="DengXian"/>
                <w:sz w:val="18"/>
                <w:szCs w:val="18"/>
                <w:lang w:eastAsia="zh-CN"/>
              </w:rPr>
            </w:pPr>
            <w:r>
              <w:rPr>
                <w:rFonts w:eastAsia="DengXian"/>
                <w:sz w:val="18"/>
                <w:szCs w:val="18"/>
                <w:lang w:eastAsia="zh-CN"/>
              </w:rPr>
              <w:t>‘…</w:t>
            </w:r>
            <w:r>
              <w:rPr>
                <w:color w:val="000000" w:themeColor="text1"/>
                <w:sz w:val="18"/>
                <w:szCs w:val="18"/>
                <w:lang w:eastAsia="zh-CN"/>
              </w:rPr>
              <w:t xml:space="preserve">and if the </w:t>
            </w:r>
            <w:r>
              <w:rPr>
                <w:i/>
                <w:iCs/>
                <w:color w:val="000000" w:themeColor="text1"/>
                <w:sz w:val="18"/>
                <w:szCs w:val="18"/>
              </w:rPr>
              <w:t>indicated TCI-State</w:t>
            </w:r>
            <w:r>
              <w:rPr>
                <w:color w:val="000000" w:themeColor="text1"/>
                <w:sz w:val="18"/>
                <w:szCs w:val="18"/>
                <w:lang w:eastAsia="zh-CN"/>
              </w:rPr>
              <w:t xml:space="preserve"> is different </w:t>
            </w:r>
            <w:r>
              <w:rPr>
                <w:color w:val="000000" w:themeColor="text1"/>
                <w:sz w:val="18"/>
                <w:szCs w:val="18"/>
              </w:rPr>
              <w:t xml:space="preserve">from </w:t>
            </w:r>
            <w:r>
              <w:rPr>
                <w:color w:val="000000" w:themeColor="text1"/>
                <w:sz w:val="18"/>
                <w:szCs w:val="18"/>
                <w:lang w:eastAsia="zh-CN"/>
              </w:rPr>
              <w:t>the one being applied,</w:t>
            </w:r>
            <w:r>
              <w:rPr>
                <w:rFonts w:eastAsia="DengXian"/>
                <w:sz w:val="18"/>
                <w:szCs w:val="18"/>
                <w:lang w:eastAsia="zh-CN"/>
              </w:rPr>
              <w:t>’</w:t>
            </w:r>
          </w:p>
          <w:p w14:paraId="06AE6D9D" w14:textId="77777777" w:rsidR="000E769B" w:rsidRDefault="000E769B">
            <w:pPr>
              <w:snapToGrid w:val="0"/>
              <w:jc w:val="both"/>
              <w:rPr>
                <w:rFonts w:eastAsia="DengXian"/>
                <w:sz w:val="18"/>
                <w:szCs w:val="18"/>
                <w:lang w:eastAsia="zh-CN"/>
              </w:rPr>
            </w:pPr>
          </w:p>
          <w:p w14:paraId="6CAFC499"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can be assumed as an editorial issue. </w:t>
            </w:r>
          </w:p>
          <w:p w14:paraId="2E161400" w14:textId="77777777" w:rsidR="000E769B" w:rsidRDefault="000E769B">
            <w:pPr>
              <w:snapToGrid w:val="0"/>
              <w:jc w:val="both"/>
              <w:rPr>
                <w:rFonts w:eastAsia="DengXian"/>
                <w:color w:val="3333FF"/>
                <w:sz w:val="18"/>
                <w:szCs w:val="18"/>
                <w:lang w:eastAsia="zh-CN"/>
              </w:rPr>
            </w:pPr>
          </w:p>
          <w:p w14:paraId="200A0591"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been discussed for one meeting</w:t>
            </w:r>
          </w:p>
          <w:p w14:paraId="3B843CAE" w14:textId="77777777" w:rsidR="000E769B" w:rsidRDefault="000E769B">
            <w:pPr>
              <w:snapToGrid w:val="0"/>
              <w:jc w:val="both"/>
              <w:rPr>
                <w:rFonts w:eastAsia="DengXian"/>
                <w:sz w:val="18"/>
                <w:szCs w:val="18"/>
                <w:lang w:eastAsia="zh-CN"/>
              </w:rPr>
            </w:pPr>
          </w:p>
        </w:tc>
        <w:tc>
          <w:tcPr>
            <w:tcW w:w="1732" w:type="dxa"/>
          </w:tcPr>
          <w:p w14:paraId="5B18B11B" w14:textId="77777777" w:rsidR="000E769B" w:rsidRDefault="006D3F6F">
            <w:pPr>
              <w:snapToGrid w:val="0"/>
              <w:rPr>
                <w:sz w:val="20"/>
                <w:szCs w:val="20"/>
              </w:rPr>
            </w:pPr>
            <w:r>
              <w:rPr>
                <w:sz w:val="20"/>
                <w:szCs w:val="20"/>
              </w:rPr>
              <w:t>Apple</w:t>
            </w:r>
          </w:p>
        </w:tc>
        <w:tc>
          <w:tcPr>
            <w:tcW w:w="1089" w:type="dxa"/>
          </w:tcPr>
          <w:p w14:paraId="5D4F471A"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56DEB12C" w14:textId="77777777" w:rsidR="000E769B" w:rsidRDefault="000974F7">
            <w:pPr>
              <w:snapToGrid w:val="0"/>
              <w:jc w:val="both"/>
              <w:rPr>
                <w:sz w:val="18"/>
                <w:szCs w:val="18"/>
              </w:rPr>
            </w:pPr>
            <w:r>
              <w:rPr>
                <w:sz w:val="18"/>
                <w:szCs w:val="18"/>
              </w:rPr>
              <w:t>Apple: Agree with FL</w:t>
            </w:r>
          </w:p>
          <w:p w14:paraId="794B5A93" w14:textId="77777777" w:rsidR="00DC4F93" w:rsidRDefault="00DC4F93">
            <w:pPr>
              <w:snapToGrid w:val="0"/>
              <w:jc w:val="both"/>
              <w:rPr>
                <w:sz w:val="18"/>
                <w:szCs w:val="18"/>
              </w:rPr>
            </w:pPr>
            <w:r>
              <w:rPr>
                <w:sz w:val="18"/>
                <w:szCs w:val="18"/>
              </w:rPr>
              <w:t>Google: Support</w:t>
            </w:r>
          </w:p>
          <w:p w14:paraId="133428D0" w14:textId="77777777" w:rsidR="007E00DE" w:rsidRDefault="007E00DE">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w:t>
            </w:r>
            <w:r>
              <w:rPr>
                <w:rFonts w:eastAsia="PMingLiU" w:hint="eastAsia"/>
                <w:sz w:val="18"/>
                <w:szCs w:val="18"/>
                <w:lang w:eastAsia="zh-TW"/>
              </w:rPr>
              <w:t>S</w:t>
            </w:r>
            <w:r>
              <w:rPr>
                <w:rFonts w:eastAsia="PMingLiU"/>
                <w:sz w:val="18"/>
                <w:szCs w:val="18"/>
                <w:lang w:eastAsia="zh-TW"/>
              </w:rPr>
              <w:t>upport the TP</w:t>
            </w:r>
          </w:p>
          <w:p w14:paraId="78DA4CC6" w14:textId="77777777" w:rsidR="00163513" w:rsidRDefault="0016351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angbo: Agree with FL</w:t>
            </w:r>
          </w:p>
          <w:p w14:paraId="14886AD2" w14:textId="77777777" w:rsidR="00434561" w:rsidRDefault="00434561">
            <w:pPr>
              <w:snapToGrid w:val="0"/>
              <w:jc w:val="both"/>
              <w:rPr>
                <w:rFonts w:eastAsia="DengXian"/>
                <w:sz w:val="18"/>
                <w:szCs w:val="18"/>
                <w:lang w:eastAsia="zh-CN"/>
              </w:rPr>
            </w:pPr>
            <w:r>
              <w:rPr>
                <w:rFonts w:eastAsia="DengXian"/>
                <w:sz w:val="18"/>
                <w:szCs w:val="18"/>
                <w:lang w:eastAsia="zh-CN"/>
              </w:rPr>
              <w:t>SS: Agree that this is editorial, but current wording is fine.</w:t>
            </w:r>
          </w:p>
          <w:p w14:paraId="7FD3E004" w14:textId="77777777" w:rsidR="00341748" w:rsidRDefault="00341748">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fine with E, but current wording is also fine.</w:t>
            </w:r>
          </w:p>
          <w:p w14:paraId="7B8F9CEC" w14:textId="77777777" w:rsidR="002668E1" w:rsidRDefault="002668E1">
            <w:pPr>
              <w:snapToGrid w:val="0"/>
              <w:jc w:val="both"/>
              <w:rPr>
                <w:rFonts w:eastAsia="DengXian"/>
                <w:sz w:val="18"/>
                <w:szCs w:val="18"/>
                <w:lang w:eastAsia="zh-CN"/>
              </w:rPr>
            </w:pPr>
            <w:r>
              <w:rPr>
                <w:rFonts w:eastAsia="DengXian" w:hint="eastAsia"/>
                <w:sz w:val="18"/>
                <w:szCs w:val="18"/>
                <w:lang w:eastAsia="zh-CN"/>
              </w:rPr>
              <w:t>CATT: Fine with FL.</w:t>
            </w:r>
          </w:p>
          <w:p w14:paraId="155C3DAB" w14:textId="77777777" w:rsidR="001C326D" w:rsidRDefault="001C326D">
            <w:pPr>
              <w:snapToGrid w:val="0"/>
              <w:jc w:val="both"/>
              <w:rPr>
                <w:rFonts w:eastAsia="DengXian"/>
                <w:sz w:val="18"/>
                <w:szCs w:val="18"/>
                <w:lang w:eastAsia="zh-CN"/>
              </w:rPr>
            </w:pPr>
            <w:r>
              <w:rPr>
                <w:rFonts w:eastAsia="DengXian"/>
                <w:sz w:val="18"/>
                <w:szCs w:val="18"/>
                <w:lang w:eastAsia="zh-CN"/>
              </w:rPr>
              <w:t>LG: Fine with FL’s assessment</w:t>
            </w:r>
          </w:p>
          <w:p w14:paraId="55162EB2" w14:textId="77777777" w:rsidR="009800A3" w:rsidRDefault="009800A3">
            <w:pPr>
              <w:snapToGrid w:val="0"/>
              <w:jc w:val="both"/>
              <w:rPr>
                <w:rFonts w:eastAsia="Yu Mincho"/>
                <w:sz w:val="18"/>
                <w:szCs w:val="18"/>
                <w:lang w:eastAsia="ja-JP"/>
              </w:rPr>
            </w:pPr>
            <w:r>
              <w:rPr>
                <w:rFonts w:eastAsia="Yu Mincho"/>
                <w:sz w:val="18"/>
                <w:szCs w:val="18"/>
                <w:lang w:eastAsia="ja-JP"/>
              </w:rPr>
              <w:t>Xiaomi: Support the TP.</w:t>
            </w:r>
          </w:p>
          <w:p w14:paraId="6594EB38" w14:textId="77777777" w:rsidR="00B53747" w:rsidRDefault="00B53747">
            <w:pPr>
              <w:snapToGrid w:val="0"/>
              <w:jc w:val="both"/>
              <w:rPr>
                <w:sz w:val="18"/>
                <w:szCs w:val="18"/>
              </w:rPr>
            </w:pPr>
            <w:r>
              <w:rPr>
                <w:rFonts w:eastAsia="DengXian"/>
                <w:sz w:val="18"/>
                <w:szCs w:val="18"/>
                <w:lang w:eastAsia="zh-CN"/>
              </w:rPr>
              <w:t>vivo:</w:t>
            </w:r>
            <w:r>
              <w:rPr>
                <w:sz w:val="18"/>
                <w:szCs w:val="18"/>
              </w:rPr>
              <w:t xml:space="preserve"> Agree with FL</w:t>
            </w:r>
          </w:p>
          <w:p w14:paraId="456798AC" w14:textId="52409B6B" w:rsidR="00922C8C" w:rsidRPr="002668E1" w:rsidRDefault="00922C8C">
            <w:pPr>
              <w:snapToGrid w:val="0"/>
              <w:jc w:val="both"/>
              <w:rPr>
                <w:rFonts w:eastAsia="DengXian"/>
                <w:sz w:val="18"/>
                <w:szCs w:val="18"/>
                <w:lang w:eastAsia="zh-CN"/>
              </w:rPr>
            </w:pPr>
            <w:r>
              <w:rPr>
                <w:sz w:val="18"/>
                <w:szCs w:val="18"/>
              </w:rPr>
              <w:t>Intel: Current wording seems fine</w:t>
            </w:r>
          </w:p>
        </w:tc>
      </w:tr>
      <w:tr w:rsidR="000E769B" w14:paraId="66B20F31" w14:textId="77777777">
        <w:trPr>
          <w:trHeight w:val="66"/>
        </w:trPr>
        <w:tc>
          <w:tcPr>
            <w:tcW w:w="723" w:type="dxa"/>
          </w:tcPr>
          <w:p w14:paraId="137E7033" w14:textId="77777777" w:rsidR="000E769B" w:rsidRDefault="006D3F6F">
            <w:pPr>
              <w:snapToGrid w:val="0"/>
              <w:jc w:val="both"/>
              <w:rPr>
                <w:sz w:val="18"/>
                <w:szCs w:val="18"/>
              </w:rPr>
            </w:pPr>
            <w:r>
              <w:rPr>
                <w:sz w:val="18"/>
                <w:szCs w:val="18"/>
              </w:rPr>
              <w:t>3-9</w:t>
            </w:r>
          </w:p>
        </w:tc>
        <w:tc>
          <w:tcPr>
            <w:tcW w:w="4911" w:type="dxa"/>
          </w:tcPr>
          <w:p w14:paraId="74A31DF4" w14:textId="77777777" w:rsidR="000E769B" w:rsidRDefault="006D3F6F">
            <w:pPr>
              <w:snapToGrid w:val="0"/>
              <w:jc w:val="both"/>
              <w:rPr>
                <w:rFonts w:eastAsia="DengXian"/>
                <w:sz w:val="18"/>
                <w:szCs w:val="18"/>
                <w:lang w:eastAsia="zh-CN"/>
              </w:rPr>
            </w:pPr>
            <w:r>
              <w:rPr>
                <w:rFonts w:eastAsia="DengXian"/>
                <w:sz w:val="18"/>
                <w:szCs w:val="18"/>
                <w:lang w:eastAsia="zh-CN"/>
              </w:rPr>
              <w:t>Clarify that for downlink signals associated with a non-serving cell, if virtual cell ID is not configured, the default ID should be PCI for the non-serving cell (P10 in R1-2204199)</w:t>
            </w:r>
          </w:p>
          <w:p w14:paraId="30C11A25" w14:textId="77777777" w:rsidR="000E769B" w:rsidRDefault="000E769B">
            <w:pPr>
              <w:snapToGrid w:val="0"/>
              <w:jc w:val="both"/>
              <w:rPr>
                <w:rFonts w:eastAsia="DengXian"/>
                <w:sz w:val="18"/>
                <w:szCs w:val="18"/>
                <w:lang w:eastAsia="zh-CN"/>
              </w:rPr>
            </w:pPr>
          </w:p>
          <w:p w14:paraId="7B14C4B2"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w:t>
            </w:r>
          </w:p>
          <w:p w14:paraId="66CAD6E6" w14:textId="77777777" w:rsidR="000E769B" w:rsidRDefault="000E769B">
            <w:pPr>
              <w:snapToGrid w:val="0"/>
              <w:jc w:val="both"/>
              <w:rPr>
                <w:rFonts w:eastAsia="DengXian"/>
                <w:color w:val="3333FF"/>
                <w:sz w:val="18"/>
                <w:szCs w:val="18"/>
                <w:lang w:eastAsia="zh-CN"/>
              </w:rPr>
            </w:pPr>
          </w:p>
          <w:p w14:paraId="0EA327AC"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2435BD77" w14:textId="77777777" w:rsidR="000E769B" w:rsidRDefault="000E769B">
            <w:pPr>
              <w:snapToGrid w:val="0"/>
              <w:jc w:val="both"/>
              <w:rPr>
                <w:rFonts w:eastAsia="DengXian"/>
                <w:sz w:val="18"/>
                <w:szCs w:val="18"/>
                <w:lang w:eastAsia="zh-CN"/>
              </w:rPr>
            </w:pPr>
          </w:p>
        </w:tc>
        <w:tc>
          <w:tcPr>
            <w:tcW w:w="1732" w:type="dxa"/>
          </w:tcPr>
          <w:p w14:paraId="3CB238C0" w14:textId="77777777" w:rsidR="000E769B" w:rsidRDefault="006D3F6F">
            <w:pPr>
              <w:snapToGrid w:val="0"/>
              <w:rPr>
                <w:sz w:val="20"/>
                <w:szCs w:val="20"/>
              </w:rPr>
            </w:pPr>
            <w:r>
              <w:rPr>
                <w:sz w:val="20"/>
                <w:szCs w:val="20"/>
              </w:rPr>
              <w:t>Apple</w:t>
            </w:r>
          </w:p>
        </w:tc>
        <w:tc>
          <w:tcPr>
            <w:tcW w:w="1089" w:type="dxa"/>
          </w:tcPr>
          <w:p w14:paraId="50814AB4" w14:textId="364A3189" w:rsidR="000E769B" w:rsidRDefault="00750FCE">
            <w:pPr>
              <w:snapToGrid w:val="0"/>
              <w:jc w:val="both"/>
              <w:rPr>
                <w:rFonts w:eastAsia="DengXian"/>
                <w:sz w:val="20"/>
                <w:szCs w:val="20"/>
                <w:lang w:eastAsia="zh-CN"/>
              </w:rPr>
            </w:pPr>
            <w:r>
              <w:rPr>
                <w:rFonts w:eastAsia="DengXian"/>
                <w:sz w:val="20"/>
                <w:szCs w:val="20"/>
                <w:lang w:eastAsia="zh-CN"/>
              </w:rPr>
              <w:t>N</w:t>
            </w:r>
          </w:p>
          <w:p w14:paraId="1C37F246" w14:textId="476F12B0" w:rsidR="0021594D" w:rsidRDefault="0021594D" w:rsidP="00750FCE">
            <w:pPr>
              <w:snapToGrid w:val="0"/>
              <w:jc w:val="both"/>
              <w:rPr>
                <w:rFonts w:eastAsia="DengXian"/>
                <w:sz w:val="20"/>
                <w:szCs w:val="20"/>
                <w:lang w:eastAsia="zh-CN"/>
              </w:rPr>
            </w:pPr>
            <w:r>
              <w:rPr>
                <w:rFonts w:eastAsia="DengXian"/>
                <w:sz w:val="20"/>
                <w:szCs w:val="20"/>
                <w:lang w:eastAsia="zh-CN"/>
              </w:rPr>
              <w:t>(H:5, N:</w:t>
            </w:r>
            <w:r w:rsidR="00750FCE">
              <w:rPr>
                <w:rFonts w:eastAsia="DengXian"/>
                <w:sz w:val="20"/>
                <w:szCs w:val="20"/>
                <w:lang w:eastAsia="zh-CN"/>
              </w:rPr>
              <w:t>6</w:t>
            </w:r>
            <w:r>
              <w:rPr>
                <w:rFonts w:eastAsia="DengXian"/>
                <w:sz w:val="20"/>
                <w:szCs w:val="20"/>
                <w:lang w:eastAsia="zh-CN"/>
              </w:rPr>
              <w:t>)</w:t>
            </w:r>
          </w:p>
        </w:tc>
        <w:tc>
          <w:tcPr>
            <w:tcW w:w="5130" w:type="dxa"/>
          </w:tcPr>
          <w:p w14:paraId="32262CFC" w14:textId="77777777" w:rsidR="000E769B" w:rsidRDefault="000974F7">
            <w:pPr>
              <w:snapToGrid w:val="0"/>
              <w:jc w:val="both"/>
              <w:rPr>
                <w:sz w:val="18"/>
                <w:szCs w:val="18"/>
              </w:rPr>
            </w:pPr>
            <w:r>
              <w:rPr>
                <w:sz w:val="18"/>
                <w:szCs w:val="18"/>
              </w:rPr>
              <w:t>Apple: Agree with FL</w:t>
            </w:r>
          </w:p>
          <w:p w14:paraId="202809E9" w14:textId="77777777" w:rsidR="00B87C1D" w:rsidRDefault="00B87C1D">
            <w:pPr>
              <w:snapToGrid w:val="0"/>
              <w:jc w:val="both"/>
              <w:rPr>
                <w:sz w:val="18"/>
                <w:szCs w:val="18"/>
              </w:rPr>
            </w:pPr>
            <w:r>
              <w:rPr>
                <w:sz w:val="18"/>
                <w:szCs w:val="18"/>
              </w:rPr>
              <w:t xml:space="preserve">Google: Support having discussion </w:t>
            </w:r>
          </w:p>
          <w:p w14:paraId="2305E143" w14:textId="77777777" w:rsidR="000D5A24" w:rsidRDefault="000D5A2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665351E5" w14:textId="77777777" w:rsidR="00CB0E5F" w:rsidRDefault="00CB0E5F">
            <w:pPr>
              <w:snapToGrid w:val="0"/>
              <w:jc w:val="both"/>
              <w:rPr>
                <w:rFonts w:eastAsia="PMingLiU"/>
                <w:sz w:val="18"/>
                <w:szCs w:val="18"/>
                <w:lang w:eastAsia="zh-TW"/>
              </w:rPr>
            </w:pPr>
            <w:r>
              <w:rPr>
                <w:rFonts w:eastAsia="PMingLiU"/>
                <w:sz w:val="18"/>
                <w:szCs w:val="18"/>
                <w:lang w:eastAsia="zh-TW"/>
              </w:rPr>
              <w:t>Ericsson: No need to discuss. The UE should under no circumstances update its RRC configuration autonomously.</w:t>
            </w:r>
          </w:p>
          <w:p w14:paraId="4BE526C2" w14:textId="77777777" w:rsidR="000E074D" w:rsidRDefault="000E074D">
            <w:pPr>
              <w:snapToGrid w:val="0"/>
              <w:jc w:val="both"/>
              <w:rPr>
                <w:rFonts w:eastAsia="PMingLiU"/>
                <w:sz w:val="18"/>
                <w:szCs w:val="18"/>
                <w:lang w:eastAsia="zh-TW"/>
              </w:rPr>
            </w:pPr>
            <w:r w:rsidRPr="000E074D">
              <w:rPr>
                <w:rFonts w:eastAsia="PMingLiU"/>
                <w:sz w:val="18"/>
                <w:szCs w:val="18"/>
                <w:lang w:eastAsia="zh-TW"/>
              </w:rPr>
              <w:t>QC: Support to discuss</w:t>
            </w:r>
          </w:p>
          <w:p w14:paraId="75D3DC13" w14:textId="77777777" w:rsidR="000E074D" w:rsidRDefault="00434561">
            <w:pPr>
              <w:snapToGrid w:val="0"/>
              <w:jc w:val="both"/>
              <w:rPr>
                <w:rFonts w:eastAsia="PMingLiU"/>
                <w:sz w:val="18"/>
                <w:szCs w:val="18"/>
                <w:lang w:eastAsia="zh-TW"/>
              </w:rPr>
            </w:pPr>
            <w:r>
              <w:rPr>
                <w:rFonts w:eastAsia="PMingLiU"/>
                <w:sz w:val="18"/>
                <w:szCs w:val="18"/>
                <w:lang w:eastAsia="zh-TW"/>
              </w:rPr>
              <w:t>SS: Non-essential, no need to discuss.</w:t>
            </w:r>
          </w:p>
          <w:p w14:paraId="1B315226" w14:textId="77777777" w:rsidR="00E6252B" w:rsidRDefault="00E6252B">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Support to discuss.</w:t>
            </w:r>
          </w:p>
          <w:p w14:paraId="59792389" w14:textId="77777777" w:rsidR="00E73F25" w:rsidRDefault="00E73F25">
            <w:pPr>
              <w:snapToGrid w:val="0"/>
              <w:jc w:val="both"/>
              <w:rPr>
                <w:rFonts w:eastAsia="DengXian"/>
                <w:sz w:val="18"/>
                <w:szCs w:val="18"/>
                <w:lang w:eastAsia="zh-CN"/>
              </w:rPr>
            </w:pPr>
            <w:r>
              <w:rPr>
                <w:rFonts w:eastAsia="DengXian" w:hint="eastAsia"/>
                <w:sz w:val="18"/>
                <w:szCs w:val="18"/>
                <w:lang w:eastAsia="zh-CN"/>
              </w:rPr>
              <w:t>CATT: Agree with FL.</w:t>
            </w:r>
          </w:p>
          <w:p w14:paraId="0AE933E2" w14:textId="77777777" w:rsidR="001C326D" w:rsidRDefault="001C326D">
            <w:pPr>
              <w:snapToGrid w:val="0"/>
              <w:jc w:val="both"/>
              <w:rPr>
                <w:sz w:val="18"/>
                <w:szCs w:val="18"/>
              </w:rPr>
            </w:pPr>
            <w:r>
              <w:rPr>
                <w:rFonts w:hint="eastAsia"/>
                <w:sz w:val="18"/>
                <w:szCs w:val="18"/>
              </w:rPr>
              <w:t>LG: Not essential issue</w:t>
            </w:r>
          </w:p>
          <w:p w14:paraId="422074EF" w14:textId="77777777" w:rsidR="00B53747" w:rsidRDefault="00B53747">
            <w:pPr>
              <w:snapToGrid w:val="0"/>
              <w:jc w:val="both"/>
              <w:rPr>
                <w:sz w:val="18"/>
                <w:szCs w:val="18"/>
              </w:rPr>
            </w:pPr>
            <w:r>
              <w:rPr>
                <w:rFonts w:eastAsia="DengXian"/>
                <w:sz w:val="18"/>
                <w:szCs w:val="18"/>
                <w:lang w:eastAsia="zh-CN"/>
              </w:rPr>
              <w:t>vivo</w:t>
            </w:r>
            <w:r w:rsidRPr="00B53747">
              <w:rPr>
                <w:sz w:val="18"/>
                <w:szCs w:val="18"/>
              </w:rPr>
              <w:t>: Seems no problem exists if properly configured.</w:t>
            </w:r>
          </w:p>
          <w:p w14:paraId="295616B6" w14:textId="5AE9ED77" w:rsidR="00023F29" w:rsidRPr="00E73F25" w:rsidRDefault="00023F29">
            <w:pPr>
              <w:snapToGrid w:val="0"/>
              <w:jc w:val="both"/>
              <w:rPr>
                <w:rFonts w:eastAsia="DengXian"/>
                <w:sz w:val="18"/>
                <w:szCs w:val="18"/>
                <w:lang w:eastAsia="zh-CN"/>
              </w:rPr>
            </w:pPr>
            <w:r>
              <w:rPr>
                <w:sz w:val="18"/>
                <w:szCs w:val="18"/>
              </w:rPr>
              <w:t>Intel: Non essential</w:t>
            </w:r>
          </w:p>
        </w:tc>
      </w:tr>
      <w:tr w:rsidR="000E769B" w14:paraId="51CEE143" w14:textId="77777777">
        <w:trPr>
          <w:trHeight w:val="66"/>
        </w:trPr>
        <w:tc>
          <w:tcPr>
            <w:tcW w:w="723" w:type="dxa"/>
          </w:tcPr>
          <w:p w14:paraId="57FDCB27" w14:textId="77777777" w:rsidR="000E769B" w:rsidRDefault="006D3F6F">
            <w:pPr>
              <w:snapToGrid w:val="0"/>
              <w:jc w:val="both"/>
              <w:rPr>
                <w:sz w:val="18"/>
                <w:szCs w:val="18"/>
              </w:rPr>
            </w:pPr>
            <w:r>
              <w:rPr>
                <w:sz w:val="18"/>
                <w:szCs w:val="18"/>
              </w:rPr>
              <w:lastRenderedPageBreak/>
              <w:t>3-10</w:t>
            </w:r>
          </w:p>
        </w:tc>
        <w:tc>
          <w:tcPr>
            <w:tcW w:w="4911" w:type="dxa"/>
          </w:tcPr>
          <w:p w14:paraId="3E6776C7" w14:textId="77777777" w:rsidR="000E769B" w:rsidRDefault="006D3F6F">
            <w:pPr>
              <w:snapToGrid w:val="0"/>
              <w:jc w:val="both"/>
              <w:rPr>
                <w:rFonts w:eastAsia="DengXian"/>
                <w:sz w:val="18"/>
                <w:szCs w:val="18"/>
                <w:lang w:eastAsia="zh-CN"/>
              </w:rPr>
            </w:pPr>
            <w:r>
              <w:rPr>
                <w:rFonts w:eastAsia="DengXian"/>
                <w:sz w:val="18"/>
                <w:szCs w:val="18"/>
                <w:lang w:eastAsia="zh-CN"/>
              </w:rPr>
              <w:t>Clarify that for Beam Application Timing (BAT) of Rel.17 DCI-based the beam indication, BAT is counted from the last symbol of PUSCH with HARQ-ACK, as well as PUCCH with HARQ-ACK. (P4-1 in R1-2204335)</w:t>
            </w:r>
          </w:p>
          <w:p w14:paraId="22448171" w14:textId="77777777" w:rsidR="000E769B" w:rsidRDefault="000E769B">
            <w:pPr>
              <w:snapToGrid w:val="0"/>
              <w:jc w:val="both"/>
              <w:rPr>
                <w:rFonts w:eastAsia="DengXian"/>
                <w:sz w:val="18"/>
                <w:szCs w:val="18"/>
                <w:lang w:eastAsia="zh-CN"/>
              </w:rPr>
            </w:pPr>
          </w:p>
          <w:p w14:paraId="39269B07"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Technically speaking, this issue identified in the problem seems valid, but from spec perspective, the piggyback issue can be handled together in TS 38.213. So current spec seems clear. </w:t>
            </w:r>
          </w:p>
          <w:p w14:paraId="19162041" w14:textId="77777777" w:rsidR="000E769B" w:rsidRDefault="000E769B">
            <w:pPr>
              <w:snapToGrid w:val="0"/>
              <w:jc w:val="both"/>
              <w:rPr>
                <w:rFonts w:eastAsia="DengXian"/>
                <w:color w:val="3333FF"/>
                <w:sz w:val="18"/>
                <w:szCs w:val="18"/>
                <w:lang w:eastAsia="zh-CN"/>
              </w:rPr>
            </w:pPr>
          </w:p>
          <w:p w14:paraId="00E026BF"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tc>
        <w:tc>
          <w:tcPr>
            <w:tcW w:w="1732" w:type="dxa"/>
          </w:tcPr>
          <w:p w14:paraId="323B2BA7" w14:textId="77777777" w:rsidR="000E769B" w:rsidRDefault="006D3F6F">
            <w:pPr>
              <w:snapToGrid w:val="0"/>
              <w:rPr>
                <w:sz w:val="20"/>
                <w:szCs w:val="20"/>
              </w:rPr>
            </w:pPr>
            <w:r>
              <w:rPr>
                <w:sz w:val="20"/>
                <w:szCs w:val="20"/>
              </w:rPr>
              <w:t>DOCOMO</w:t>
            </w:r>
          </w:p>
        </w:tc>
        <w:tc>
          <w:tcPr>
            <w:tcW w:w="1089" w:type="dxa"/>
          </w:tcPr>
          <w:p w14:paraId="2AD798E1" w14:textId="12F2F626" w:rsidR="000E769B" w:rsidRDefault="007B1409">
            <w:pPr>
              <w:snapToGrid w:val="0"/>
              <w:jc w:val="both"/>
              <w:rPr>
                <w:rFonts w:eastAsia="DengXian"/>
                <w:sz w:val="20"/>
                <w:szCs w:val="20"/>
                <w:lang w:eastAsia="zh-CN"/>
              </w:rPr>
            </w:pPr>
            <w:r>
              <w:rPr>
                <w:rFonts w:eastAsia="DengXian"/>
                <w:sz w:val="20"/>
                <w:szCs w:val="20"/>
                <w:lang w:eastAsia="zh-CN"/>
              </w:rPr>
              <w:t>H</w:t>
            </w:r>
          </w:p>
          <w:p w14:paraId="23067D56" w14:textId="3FC58BE3" w:rsidR="0021594D" w:rsidRDefault="0021594D">
            <w:pPr>
              <w:snapToGrid w:val="0"/>
              <w:jc w:val="both"/>
              <w:rPr>
                <w:rFonts w:eastAsia="DengXian"/>
                <w:sz w:val="20"/>
                <w:szCs w:val="20"/>
                <w:lang w:eastAsia="zh-CN"/>
              </w:rPr>
            </w:pPr>
            <w:r>
              <w:rPr>
                <w:rFonts w:eastAsia="DengXian"/>
                <w:sz w:val="20"/>
                <w:szCs w:val="20"/>
                <w:lang w:eastAsia="zh-CN"/>
              </w:rPr>
              <w:t>(</w:t>
            </w:r>
            <w:r w:rsidR="00750FCE">
              <w:rPr>
                <w:rFonts w:eastAsia="DengXian"/>
                <w:sz w:val="20"/>
                <w:szCs w:val="20"/>
                <w:lang w:eastAsia="zh-CN"/>
              </w:rPr>
              <w:t>H:7</w:t>
            </w:r>
            <w:r>
              <w:rPr>
                <w:rFonts w:eastAsia="DengXian"/>
                <w:sz w:val="20"/>
                <w:szCs w:val="20"/>
                <w:lang w:eastAsia="zh-CN"/>
              </w:rPr>
              <w:t>, N:4)</w:t>
            </w:r>
          </w:p>
        </w:tc>
        <w:tc>
          <w:tcPr>
            <w:tcW w:w="5130" w:type="dxa"/>
          </w:tcPr>
          <w:p w14:paraId="380A58EE" w14:textId="77777777" w:rsidR="000E769B" w:rsidRDefault="004F69A6">
            <w:pPr>
              <w:snapToGrid w:val="0"/>
              <w:jc w:val="both"/>
              <w:rPr>
                <w:sz w:val="18"/>
                <w:szCs w:val="18"/>
              </w:rPr>
            </w:pPr>
            <w:r>
              <w:rPr>
                <w:sz w:val="18"/>
                <w:szCs w:val="18"/>
              </w:rPr>
              <w:t>Apple: Support to discuss</w:t>
            </w:r>
          </w:p>
          <w:p w14:paraId="39F08CAD" w14:textId="77777777" w:rsidR="00217E4B" w:rsidRDefault="00217E4B">
            <w:pPr>
              <w:snapToGrid w:val="0"/>
              <w:jc w:val="both"/>
              <w:rPr>
                <w:sz w:val="18"/>
                <w:szCs w:val="18"/>
              </w:rPr>
            </w:pPr>
            <w:r>
              <w:rPr>
                <w:sz w:val="18"/>
                <w:szCs w:val="18"/>
              </w:rPr>
              <w:t xml:space="preserve">Google: Support having discussion </w:t>
            </w:r>
          </w:p>
          <w:p w14:paraId="72216AB9" w14:textId="77777777" w:rsidR="00B524B8" w:rsidRDefault="00B524B8">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Prefer to discuss</w:t>
            </w:r>
          </w:p>
          <w:p w14:paraId="5730BDBA" w14:textId="77777777" w:rsidR="00CB0E5F" w:rsidRDefault="00CB0E5F">
            <w:pPr>
              <w:snapToGrid w:val="0"/>
              <w:jc w:val="both"/>
              <w:rPr>
                <w:rFonts w:eastAsia="PMingLiU"/>
                <w:sz w:val="18"/>
                <w:szCs w:val="18"/>
                <w:lang w:eastAsia="zh-TW"/>
              </w:rPr>
            </w:pPr>
            <w:r>
              <w:rPr>
                <w:rFonts w:eastAsia="PMingLiU"/>
                <w:sz w:val="18"/>
                <w:szCs w:val="18"/>
                <w:lang w:eastAsia="zh-TW"/>
              </w:rPr>
              <w:t>Ericsson: no need to discuss. The statement “</w:t>
            </w:r>
            <w:r w:rsidRPr="00CB0E5F">
              <w:rPr>
                <w:rFonts w:eastAsia="PMingLiU"/>
                <w:sz w:val="18"/>
                <w:szCs w:val="18"/>
                <w:lang w:eastAsia="zh-TW"/>
              </w:rPr>
              <w:t>When the UE would transmit a PUCCH with HARQ-ACK</w:t>
            </w:r>
            <w:r>
              <w:rPr>
                <w:rFonts w:eastAsia="PMingLiU"/>
                <w:sz w:val="18"/>
                <w:szCs w:val="18"/>
                <w:lang w:eastAsia="zh-TW"/>
              </w:rPr>
              <w:t>” would seem accurate, even if the ACK is multiplexed on PUSCH</w:t>
            </w:r>
          </w:p>
          <w:p w14:paraId="05F947C8" w14:textId="77777777" w:rsidR="001A234E" w:rsidRDefault="001A234E">
            <w:pPr>
              <w:snapToGrid w:val="0"/>
              <w:jc w:val="both"/>
              <w:rPr>
                <w:sz w:val="18"/>
                <w:szCs w:val="18"/>
              </w:rPr>
            </w:pPr>
            <w:r>
              <w:rPr>
                <w:sz w:val="18"/>
                <w:szCs w:val="18"/>
              </w:rPr>
              <w:t>OPPO: not essential issue.</w:t>
            </w:r>
          </w:p>
          <w:p w14:paraId="17A49C13" w14:textId="77777777" w:rsidR="006E57AB" w:rsidRDefault="006E57AB">
            <w:pPr>
              <w:snapToGrid w:val="0"/>
              <w:jc w:val="both"/>
              <w:rPr>
                <w:sz w:val="18"/>
                <w:szCs w:val="18"/>
              </w:rPr>
            </w:pPr>
            <w:r w:rsidRPr="006E57AB">
              <w:rPr>
                <w:sz w:val="18"/>
                <w:szCs w:val="18"/>
              </w:rPr>
              <w:t>QC: Agree with FL</w:t>
            </w:r>
          </w:p>
          <w:p w14:paraId="3DCD78F5" w14:textId="77777777" w:rsidR="006E57AB" w:rsidRDefault="00434561">
            <w:pPr>
              <w:snapToGrid w:val="0"/>
              <w:jc w:val="both"/>
              <w:rPr>
                <w:sz w:val="18"/>
                <w:szCs w:val="18"/>
              </w:rPr>
            </w:pPr>
            <w:r>
              <w:rPr>
                <w:sz w:val="18"/>
                <w:szCs w:val="18"/>
              </w:rPr>
              <w:t>SS: OK to discuss.</w:t>
            </w:r>
          </w:p>
          <w:p w14:paraId="43F66F22" w14:textId="77777777" w:rsidR="00450C2E" w:rsidRDefault="007F1BE4">
            <w:pPr>
              <w:snapToGrid w:val="0"/>
              <w:jc w:val="both"/>
              <w:rPr>
                <w:rFonts w:eastAsia="DengXian"/>
                <w:sz w:val="18"/>
                <w:szCs w:val="18"/>
                <w:lang w:eastAsia="zh-CN"/>
              </w:rPr>
            </w:pPr>
            <w:r>
              <w:rPr>
                <w:rFonts w:eastAsia="Yu Mincho" w:hint="eastAsia"/>
                <w:sz w:val="18"/>
                <w:szCs w:val="18"/>
                <w:lang w:eastAsia="ja-JP"/>
              </w:rPr>
              <w:t>D</w:t>
            </w:r>
            <w:r>
              <w:rPr>
                <w:rFonts w:eastAsia="Yu Mincho"/>
                <w:sz w:val="18"/>
                <w:szCs w:val="18"/>
                <w:lang w:eastAsia="ja-JP"/>
              </w:rPr>
              <w:t>CM: the issue is that current specification only covers “UCI on PUCCH”. Based on the current specification, if HARQ-ACK is transmitted on PUSCH, it looks “indicated TCI” is not updated. Is this the intended behavior? If companies has no technical concern, we suggest to update, or simply remove “PUCCH” from the specification.</w:t>
            </w:r>
          </w:p>
          <w:p w14:paraId="4A0F44DC" w14:textId="77777777" w:rsidR="0077695B" w:rsidRDefault="0077695B">
            <w:pPr>
              <w:snapToGrid w:val="0"/>
              <w:jc w:val="both"/>
              <w:rPr>
                <w:rFonts w:eastAsia="DengXian"/>
                <w:sz w:val="18"/>
                <w:szCs w:val="18"/>
                <w:lang w:eastAsia="zh-CN"/>
              </w:rPr>
            </w:pPr>
            <w:r>
              <w:rPr>
                <w:rFonts w:eastAsia="DengXian" w:hint="eastAsia"/>
                <w:sz w:val="18"/>
                <w:szCs w:val="18"/>
                <w:lang w:eastAsia="zh-CN"/>
              </w:rPr>
              <w:t>CATT: Non-essential issue.</w:t>
            </w:r>
          </w:p>
          <w:p w14:paraId="1C111D82" w14:textId="77777777" w:rsidR="001C326D" w:rsidRDefault="001C326D">
            <w:pPr>
              <w:snapToGrid w:val="0"/>
              <w:jc w:val="both"/>
              <w:rPr>
                <w:sz w:val="18"/>
                <w:szCs w:val="18"/>
              </w:rPr>
            </w:pPr>
            <w:r>
              <w:rPr>
                <w:rFonts w:hint="eastAsia"/>
                <w:sz w:val="18"/>
                <w:szCs w:val="18"/>
              </w:rPr>
              <w:t>LG: Agree with FL</w:t>
            </w:r>
            <w:r>
              <w:rPr>
                <w:sz w:val="18"/>
                <w:szCs w:val="18"/>
              </w:rPr>
              <w:t>’s assessment</w:t>
            </w:r>
          </w:p>
          <w:p w14:paraId="72DD7E5D" w14:textId="77777777" w:rsidR="00B53747" w:rsidRDefault="00B53747">
            <w:pPr>
              <w:snapToGrid w:val="0"/>
              <w:jc w:val="both"/>
              <w:rPr>
                <w:rFonts w:eastAsia="DengXian"/>
                <w:sz w:val="18"/>
                <w:szCs w:val="18"/>
                <w:lang w:eastAsia="zh-CN"/>
              </w:rPr>
            </w:pPr>
            <w:r>
              <w:rPr>
                <w:rFonts w:eastAsia="DengXian"/>
                <w:sz w:val="18"/>
                <w:szCs w:val="18"/>
                <w:lang w:eastAsia="zh-CN"/>
              </w:rPr>
              <w:t>vivo: OK to clarify</w:t>
            </w:r>
          </w:p>
          <w:p w14:paraId="4B031F26" w14:textId="0D83B377" w:rsidR="00CC0E18" w:rsidRPr="0077695B" w:rsidRDefault="00CC0E18">
            <w:pPr>
              <w:snapToGrid w:val="0"/>
              <w:jc w:val="both"/>
              <w:rPr>
                <w:rFonts w:eastAsia="DengXian"/>
                <w:sz w:val="18"/>
                <w:szCs w:val="18"/>
                <w:lang w:eastAsia="zh-CN"/>
              </w:rPr>
            </w:pPr>
            <w:r>
              <w:rPr>
                <w:rFonts w:eastAsia="DengXian"/>
                <w:sz w:val="18"/>
                <w:szCs w:val="18"/>
                <w:lang w:eastAsia="zh-CN"/>
              </w:rPr>
              <w:t>Intel: OK to discuss</w:t>
            </w:r>
          </w:p>
        </w:tc>
      </w:tr>
      <w:tr w:rsidR="000E769B" w14:paraId="7F266A34" w14:textId="77777777">
        <w:trPr>
          <w:trHeight w:val="66"/>
        </w:trPr>
        <w:tc>
          <w:tcPr>
            <w:tcW w:w="723" w:type="dxa"/>
          </w:tcPr>
          <w:p w14:paraId="08A4B171" w14:textId="77777777" w:rsidR="000E769B" w:rsidRDefault="006D3F6F">
            <w:pPr>
              <w:snapToGrid w:val="0"/>
              <w:jc w:val="both"/>
              <w:rPr>
                <w:sz w:val="18"/>
                <w:szCs w:val="18"/>
              </w:rPr>
            </w:pPr>
            <w:r>
              <w:rPr>
                <w:sz w:val="18"/>
                <w:szCs w:val="18"/>
              </w:rPr>
              <w:t>3-11</w:t>
            </w:r>
          </w:p>
        </w:tc>
        <w:tc>
          <w:tcPr>
            <w:tcW w:w="4911" w:type="dxa"/>
          </w:tcPr>
          <w:p w14:paraId="3137F752" w14:textId="77777777" w:rsidR="000E769B" w:rsidRDefault="006D3F6F">
            <w:pPr>
              <w:snapToGrid w:val="0"/>
              <w:jc w:val="both"/>
              <w:rPr>
                <w:rFonts w:eastAsia="DengXian"/>
                <w:sz w:val="18"/>
                <w:szCs w:val="18"/>
                <w:lang w:eastAsia="zh-CN"/>
              </w:rPr>
            </w:pPr>
            <w:r>
              <w:rPr>
                <w:rFonts w:eastAsia="DengXian"/>
                <w:sz w:val="18"/>
                <w:szCs w:val="18"/>
                <w:lang w:eastAsia="zh-CN"/>
              </w:rPr>
              <w:t xml:space="preserve">Send LS to RAN2 to clarify MPE-Resource-r17 is either an SSB resource or a </w:t>
            </w:r>
            <w:r>
              <w:rPr>
                <w:rFonts w:eastAsia="DengXian"/>
                <w:b/>
                <w:sz w:val="18"/>
                <w:szCs w:val="18"/>
                <w:u w:val="single"/>
                <w:lang w:eastAsia="zh-CN"/>
              </w:rPr>
              <w:t>periodic</w:t>
            </w:r>
            <w:r>
              <w:rPr>
                <w:rFonts w:eastAsia="DengXian"/>
                <w:sz w:val="18"/>
                <w:szCs w:val="18"/>
                <w:lang w:eastAsia="zh-CN"/>
              </w:rPr>
              <w:t xml:space="preserve"> CSI-RS (P7 in R1-2204682)</w:t>
            </w:r>
          </w:p>
          <w:p w14:paraId="4B17D244" w14:textId="77777777" w:rsidR="000E769B" w:rsidRDefault="000E769B">
            <w:pPr>
              <w:snapToGrid w:val="0"/>
              <w:jc w:val="both"/>
              <w:rPr>
                <w:rFonts w:eastAsia="DengXian"/>
                <w:sz w:val="18"/>
                <w:szCs w:val="18"/>
                <w:lang w:eastAsia="zh-CN"/>
              </w:rPr>
            </w:pPr>
          </w:p>
          <w:p w14:paraId="6BEA4D7F" w14:textId="149B2076"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Technically speaking, this issue identified in the problem seems valid. </w:t>
            </w:r>
            <w:r w:rsidR="001B132B">
              <w:rPr>
                <w:rFonts w:eastAsia="DengXian"/>
                <w:color w:val="3333FF"/>
                <w:sz w:val="18"/>
                <w:szCs w:val="18"/>
                <w:lang w:eastAsia="zh-CN"/>
              </w:rPr>
              <w:t xml:space="preserve">Hopefully, it is not controversial. </w:t>
            </w:r>
          </w:p>
          <w:p w14:paraId="16ABF654" w14:textId="77777777" w:rsidR="000E769B" w:rsidRDefault="000E769B">
            <w:pPr>
              <w:snapToGrid w:val="0"/>
              <w:jc w:val="both"/>
              <w:rPr>
                <w:rFonts w:eastAsia="DengXian"/>
                <w:color w:val="3333FF"/>
                <w:sz w:val="18"/>
                <w:szCs w:val="18"/>
                <w:lang w:eastAsia="zh-CN"/>
              </w:rPr>
            </w:pPr>
          </w:p>
          <w:p w14:paraId="5E15AB49"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00590742" w14:textId="77777777" w:rsidR="000E769B" w:rsidRDefault="000E769B">
            <w:pPr>
              <w:snapToGrid w:val="0"/>
              <w:jc w:val="both"/>
              <w:rPr>
                <w:rFonts w:eastAsia="DengXian"/>
                <w:sz w:val="18"/>
                <w:szCs w:val="18"/>
                <w:lang w:eastAsia="zh-CN"/>
              </w:rPr>
            </w:pPr>
          </w:p>
        </w:tc>
        <w:tc>
          <w:tcPr>
            <w:tcW w:w="1732" w:type="dxa"/>
          </w:tcPr>
          <w:p w14:paraId="72782C7D" w14:textId="77777777" w:rsidR="000E769B" w:rsidRDefault="006D3F6F">
            <w:pPr>
              <w:snapToGrid w:val="0"/>
              <w:rPr>
                <w:sz w:val="20"/>
                <w:szCs w:val="20"/>
              </w:rPr>
            </w:pPr>
            <w:r>
              <w:rPr>
                <w:sz w:val="20"/>
                <w:szCs w:val="20"/>
              </w:rPr>
              <w:t>MTK</w:t>
            </w:r>
          </w:p>
        </w:tc>
        <w:tc>
          <w:tcPr>
            <w:tcW w:w="1089" w:type="dxa"/>
          </w:tcPr>
          <w:p w14:paraId="1E91D88F" w14:textId="575B1D39" w:rsidR="000E769B" w:rsidRDefault="007B1409">
            <w:pPr>
              <w:snapToGrid w:val="0"/>
              <w:jc w:val="both"/>
              <w:rPr>
                <w:rFonts w:eastAsia="DengXian"/>
                <w:sz w:val="20"/>
                <w:szCs w:val="20"/>
                <w:lang w:eastAsia="zh-CN"/>
              </w:rPr>
            </w:pPr>
            <w:r>
              <w:rPr>
                <w:rFonts w:eastAsia="DengXian"/>
                <w:sz w:val="20"/>
                <w:szCs w:val="20"/>
                <w:lang w:eastAsia="zh-CN"/>
              </w:rPr>
              <w:t>E</w:t>
            </w:r>
          </w:p>
          <w:p w14:paraId="074FBC7D" w14:textId="0546F25E" w:rsidR="00A0390E" w:rsidRDefault="00A0390E">
            <w:pPr>
              <w:snapToGrid w:val="0"/>
              <w:jc w:val="both"/>
              <w:rPr>
                <w:rFonts w:eastAsia="DengXian"/>
                <w:sz w:val="20"/>
                <w:szCs w:val="20"/>
                <w:lang w:eastAsia="zh-CN"/>
              </w:rPr>
            </w:pPr>
            <w:r>
              <w:rPr>
                <w:rFonts w:eastAsia="DengXian"/>
                <w:sz w:val="20"/>
                <w:szCs w:val="20"/>
                <w:lang w:eastAsia="zh-CN"/>
              </w:rPr>
              <w:t>(H/E:</w:t>
            </w:r>
            <w:r w:rsidR="007B1409">
              <w:rPr>
                <w:rFonts w:eastAsia="DengXian"/>
                <w:sz w:val="20"/>
                <w:szCs w:val="20"/>
                <w:lang w:eastAsia="zh-CN"/>
              </w:rPr>
              <w:t>6</w:t>
            </w:r>
            <w:r>
              <w:rPr>
                <w:rFonts w:eastAsia="DengXian"/>
                <w:sz w:val="20"/>
                <w:szCs w:val="20"/>
                <w:lang w:eastAsia="zh-CN"/>
              </w:rPr>
              <w:t xml:space="preserve"> ,N:3)</w:t>
            </w:r>
          </w:p>
        </w:tc>
        <w:tc>
          <w:tcPr>
            <w:tcW w:w="5130" w:type="dxa"/>
          </w:tcPr>
          <w:p w14:paraId="49BA1828" w14:textId="77777777" w:rsidR="000E769B" w:rsidRDefault="004F69A6">
            <w:pPr>
              <w:snapToGrid w:val="0"/>
              <w:jc w:val="both"/>
              <w:rPr>
                <w:sz w:val="18"/>
                <w:szCs w:val="18"/>
              </w:rPr>
            </w:pPr>
            <w:r>
              <w:rPr>
                <w:sz w:val="18"/>
                <w:szCs w:val="18"/>
              </w:rPr>
              <w:t>Apple: This is non-essential</w:t>
            </w:r>
          </w:p>
          <w:p w14:paraId="1E8043C4" w14:textId="77777777" w:rsidR="00404B58" w:rsidRDefault="00404B58">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ediaTek: Prefer to </w:t>
            </w:r>
            <w:r w:rsidR="00B524B8">
              <w:rPr>
                <w:rFonts w:eastAsia="PMingLiU"/>
                <w:sz w:val="18"/>
                <w:szCs w:val="18"/>
                <w:lang w:eastAsia="zh-TW"/>
              </w:rPr>
              <w:t>discuss</w:t>
            </w:r>
            <w:r w:rsidR="000D5A24">
              <w:rPr>
                <w:rFonts w:eastAsia="PMingLiU"/>
                <w:sz w:val="18"/>
                <w:szCs w:val="18"/>
                <w:lang w:eastAsia="zh-TW"/>
              </w:rPr>
              <w:t>, however, it seems this issue should be put in sub-item 5?</w:t>
            </w:r>
          </w:p>
          <w:p w14:paraId="3C0A5ADB" w14:textId="77777777" w:rsidR="00CB0E5F" w:rsidRDefault="00CB0E5F">
            <w:pPr>
              <w:snapToGrid w:val="0"/>
              <w:jc w:val="both"/>
              <w:rPr>
                <w:rFonts w:eastAsia="PMingLiU"/>
                <w:sz w:val="18"/>
                <w:szCs w:val="18"/>
                <w:lang w:eastAsia="zh-TW"/>
              </w:rPr>
            </w:pPr>
            <w:r>
              <w:rPr>
                <w:rFonts w:eastAsia="PMingLiU"/>
                <w:sz w:val="18"/>
                <w:szCs w:val="18"/>
                <w:lang w:eastAsia="zh-TW"/>
              </w:rPr>
              <w:t>Ericsson: somewhat editorial in nature. But since it should be captured in 331, fixing it is a little more complicated.</w:t>
            </w:r>
          </w:p>
          <w:p w14:paraId="06A5129B" w14:textId="77777777" w:rsidR="006E57AB" w:rsidRDefault="006E57AB">
            <w:pPr>
              <w:snapToGrid w:val="0"/>
              <w:jc w:val="both"/>
              <w:rPr>
                <w:rFonts w:eastAsia="PMingLiU"/>
                <w:sz w:val="18"/>
                <w:szCs w:val="18"/>
                <w:lang w:eastAsia="zh-TW"/>
              </w:rPr>
            </w:pPr>
            <w:r w:rsidRPr="006E57AB">
              <w:rPr>
                <w:rFonts w:eastAsia="PMingLiU"/>
                <w:sz w:val="18"/>
                <w:szCs w:val="18"/>
                <w:lang w:eastAsia="zh-TW"/>
              </w:rPr>
              <w:t>QC: Seems not critical</w:t>
            </w:r>
          </w:p>
          <w:p w14:paraId="03AC43D5" w14:textId="77777777" w:rsidR="00434561" w:rsidRDefault="00434561">
            <w:pPr>
              <w:snapToGrid w:val="0"/>
              <w:jc w:val="both"/>
              <w:rPr>
                <w:rFonts w:eastAsia="PMingLiU"/>
                <w:color w:val="000000" w:themeColor="text1"/>
                <w:sz w:val="18"/>
                <w:szCs w:val="18"/>
                <w:lang w:eastAsia="zh-TW"/>
              </w:rPr>
            </w:pPr>
            <w:r>
              <w:rPr>
                <w:rFonts w:eastAsia="PMingLiU"/>
                <w:sz w:val="18"/>
                <w:szCs w:val="18"/>
                <w:lang w:eastAsia="zh-TW"/>
              </w:rPr>
              <w:t xml:space="preserve">SS: This should be E (agreeable, no need to discuss), not H. This is also MPE related, </w:t>
            </w:r>
            <w:r>
              <w:rPr>
                <w:rFonts w:eastAsia="PMingLiU"/>
                <w:color w:val="000000" w:themeColor="text1"/>
                <w:sz w:val="18"/>
                <w:szCs w:val="18"/>
                <w:lang w:eastAsia="zh-TW"/>
              </w:rPr>
              <w:t>so</w:t>
            </w:r>
            <w:r w:rsidRPr="00F90E04">
              <w:rPr>
                <w:rFonts w:eastAsia="PMingLiU"/>
                <w:color w:val="000000" w:themeColor="text1"/>
                <w:sz w:val="18"/>
                <w:szCs w:val="18"/>
                <w:lang w:eastAsia="zh-TW"/>
              </w:rPr>
              <w:t xml:space="preserve"> prefer to discuss in issue 5.</w:t>
            </w:r>
          </w:p>
          <w:p w14:paraId="3E10A5B7" w14:textId="77777777" w:rsidR="003B6A3E" w:rsidRDefault="003B6A3E">
            <w:pPr>
              <w:snapToGrid w:val="0"/>
              <w:jc w:val="both"/>
              <w:rPr>
                <w:rFonts w:eastAsia="DengXian"/>
                <w:color w:val="000000" w:themeColor="text1"/>
                <w:sz w:val="18"/>
                <w:szCs w:val="18"/>
                <w:lang w:eastAsia="zh-CN"/>
              </w:rPr>
            </w:pPr>
            <w:r>
              <w:rPr>
                <w:rFonts w:eastAsia="Yu Mincho" w:hint="eastAsia"/>
                <w:color w:val="000000" w:themeColor="text1"/>
                <w:sz w:val="18"/>
                <w:szCs w:val="18"/>
                <w:lang w:eastAsia="ja-JP"/>
              </w:rPr>
              <w:t>D</w:t>
            </w:r>
            <w:r>
              <w:rPr>
                <w:rFonts w:eastAsia="Yu Mincho"/>
                <w:color w:val="000000" w:themeColor="text1"/>
                <w:sz w:val="18"/>
                <w:szCs w:val="18"/>
                <w:lang w:eastAsia="ja-JP"/>
              </w:rPr>
              <w:t>CM: not critical, but fine to discuss.</w:t>
            </w:r>
          </w:p>
          <w:p w14:paraId="00A2FBE6" w14:textId="77777777" w:rsidR="00272CEB" w:rsidRDefault="00272CEB">
            <w:pPr>
              <w:snapToGrid w:val="0"/>
              <w:jc w:val="both"/>
              <w:rPr>
                <w:rFonts w:eastAsia="DengXian"/>
                <w:color w:val="000000" w:themeColor="text1"/>
                <w:sz w:val="18"/>
                <w:szCs w:val="18"/>
                <w:lang w:eastAsia="zh-CN"/>
              </w:rPr>
            </w:pPr>
            <w:r>
              <w:rPr>
                <w:rFonts w:eastAsia="DengXian" w:hint="eastAsia"/>
                <w:color w:val="000000" w:themeColor="text1"/>
                <w:sz w:val="18"/>
                <w:szCs w:val="18"/>
                <w:lang w:eastAsia="zh-CN"/>
              </w:rPr>
              <w:t>CATT: Prefer to discuss in issue 5.</w:t>
            </w:r>
          </w:p>
          <w:p w14:paraId="1F2D98FA" w14:textId="77777777" w:rsidR="001C326D" w:rsidRDefault="001C326D">
            <w:pPr>
              <w:snapToGrid w:val="0"/>
              <w:jc w:val="both"/>
              <w:rPr>
                <w:rFonts w:eastAsia="PMingLiU"/>
                <w:sz w:val="18"/>
                <w:szCs w:val="18"/>
                <w:lang w:eastAsia="zh-TW"/>
              </w:rPr>
            </w:pPr>
            <w:r>
              <w:rPr>
                <w:rFonts w:eastAsia="PMingLiU"/>
                <w:sz w:val="18"/>
                <w:szCs w:val="18"/>
                <w:lang w:eastAsia="zh-TW"/>
              </w:rPr>
              <w:t>LG: Seems non-essential issue</w:t>
            </w:r>
          </w:p>
          <w:p w14:paraId="226A178E" w14:textId="77777777" w:rsidR="00B53747" w:rsidRDefault="00B53747">
            <w:pPr>
              <w:snapToGrid w:val="0"/>
              <w:jc w:val="both"/>
              <w:rPr>
                <w:rFonts w:eastAsia="DengXian"/>
                <w:sz w:val="18"/>
                <w:szCs w:val="18"/>
                <w:lang w:eastAsia="zh-CN"/>
              </w:rPr>
            </w:pPr>
            <w:r>
              <w:rPr>
                <w:rFonts w:eastAsia="DengXian"/>
                <w:sz w:val="18"/>
                <w:szCs w:val="18"/>
                <w:lang w:eastAsia="zh-CN"/>
              </w:rPr>
              <w:t>vivo: Fine to clarify.</w:t>
            </w:r>
          </w:p>
          <w:p w14:paraId="18FEB9B1" w14:textId="0F1DBF1F" w:rsidR="007E5DFA" w:rsidRPr="00272CEB" w:rsidRDefault="007E5DFA">
            <w:pPr>
              <w:snapToGrid w:val="0"/>
              <w:jc w:val="both"/>
              <w:rPr>
                <w:rFonts w:eastAsia="DengXian"/>
                <w:sz w:val="18"/>
                <w:szCs w:val="18"/>
                <w:lang w:eastAsia="zh-CN"/>
              </w:rPr>
            </w:pPr>
            <w:r>
              <w:rPr>
                <w:rFonts w:eastAsia="DengXian"/>
                <w:sz w:val="18"/>
                <w:szCs w:val="18"/>
                <w:lang w:eastAsia="zh-CN"/>
              </w:rPr>
              <w:t>Intel: Ok to clarify. Should be E not H</w:t>
            </w:r>
          </w:p>
        </w:tc>
      </w:tr>
      <w:tr w:rsidR="000E769B" w14:paraId="27F3E7D5" w14:textId="77777777">
        <w:trPr>
          <w:trHeight w:val="66"/>
        </w:trPr>
        <w:tc>
          <w:tcPr>
            <w:tcW w:w="723" w:type="dxa"/>
          </w:tcPr>
          <w:p w14:paraId="7FC541DA" w14:textId="77777777" w:rsidR="000E769B" w:rsidRDefault="000E769B">
            <w:pPr>
              <w:snapToGrid w:val="0"/>
              <w:jc w:val="both"/>
              <w:rPr>
                <w:sz w:val="18"/>
                <w:szCs w:val="18"/>
              </w:rPr>
            </w:pPr>
          </w:p>
        </w:tc>
        <w:tc>
          <w:tcPr>
            <w:tcW w:w="4911" w:type="dxa"/>
          </w:tcPr>
          <w:p w14:paraId="4D7C36DD" w14:textId="77777777" w:rsidR="000E769B" w:rsidRDefault="000E769B">
            <w:pPr>
              <w:snapToGrid w:val="0"/>
              <w:jc w:val="both"/>
              <w:rPr>
                <w:rFonts w:eastAsia="DengXian"/>
                <w:sz w:val="18"/>
                <w:szCs w:val="18"/>
                <w:lang w:eastAsia="zh-CN"/>
              </w:rPr>
            </w:pPr>
          </w:p>
        </w:tc>
        <w:tc>
          <w:tcPr>
            <w:tcW w:w="1732" w:type="dxa"/>
          </w:tcPr>
          <w:p w14:paraId="3151A111" w14:textId="77777777" w:rsidR="000E769B" w:rsidRDefault="000E769B">
            <w:pPr>
              <w:snapToGrid w:val="0"/>
              <w:rPr>
                <w:sz w:val="20"/>
                <w:szCs w:val="20"/>
              </w:rPr>
            </w:pPr>
          </w:p>
        </w:tc>
        <w:tc>
          <w:tcPr>
            <w:tcW w:w="1089" w:type="dxa"/>
          </w:tcPr>
          <w:p w14:paraId="239CC86B" w14:textId="77777777" w:rsidR="000E769B" w:rsidRDefault="000E769B">
            <w:pPr>
              <w:snapToGrid w:val="0"/>
              <w:jc w:val="both"/>
              <w:rPr>
                <w:rFonts w:eastAsia="DengXian"/>
                <w:sz w:val="20"/>
                <w:szCs w:val="20"/>
                <w:lang w:eastAsia="zh-CN"/>
              </w:rPr>
            </w:pPr>
          </w:p>
        </w:tc>
        <w:tc>
          <w:tcPr>
            <w:tcW w:w="5130" w:type="dxa"/>
          </w:tcPr>
          <w:p w14:paraId="50C17009" w14:textId="77777777" w:rsidR="000E769B" w:rsidRDefault="000E769B">
            <w:pPr>
              <w:snapToGrid w:val="0"/>
              <w:jc w:val="both"/>
              <w:rPr>
                <w:sz w:val="18"/>
                <w:szCs w:val="18"/>
              </w:rPr>
            </w:pPr>
          </w:p>
        </w:tc>
      </w:tr>
      <w:tr w:rsidR="000E769B" w14:paraId="643598F8" w14:textId="77777777">
        <w:trPr>
          <w:trHeight w:val="66"/>
        </w:trPr>
        <w:tc>
          <w:tcPr>
            <w:tcW w:w="13585" w:type="dxa"/>
            <w:gridSpan w:val="5"/>
          </w:tcPr>
          <w:p w14:paraId="531192B2" w14:textId="77777777" w:rsidR="000E769B" w:rsidRDefault="006D3F6F">
            <w:pPr>
              <w:snapToGrid w:val="0"/>
              <w:jc w:val="both"/>
              <w:rPr>
                <w:sz w:val="18"/>
                <w:szCs w:val="18"/>
              </w:rPr>
            </w:pPr>
            <w:r>
              <w:rPr>
                <w:sz w:val="18"/>
                <w:szCs w:val="18"/>
              </w:rPr>
              <w:t>Sub-Item 4 – MP-UE</w:t>
            </w:r>
          </w:p>
        </w:tc>
      </w:tr>
      <w:tr w:rsidR="000E769B" w14:paraId="2A232972" w14:textId="77777777">
        <w:trPr>
          <w:trHeight w:val="66"/>
        </w:trPr>
        <w:tc>
          <w:tcPr>
            <w:tcW w:w="723" w:type="dxa"/>
          </w:tcPr>
          <w:p w14:paraId="773A47EB" w14:textId="77777777" w:rsidR="000E769B" w:rsidRDefault="006D3F6F">
            <w:pPr>
              <w:snapToGrid w:val="0"/>
              <w:jc w:val="both"/>
              <w:rPr>
                <w:sz w:val="18"/>
                <w:szCs w:val="18"/>
              </w:rPr>
            </w:pPr>
            <w:r>
              <w:rPr>
                <w:sz w:val="18"/>
                <w:szCs w:val="18"/>
              </w:rPr>
              <w:t>4-1</w:t>
            </w:r>
          </w:p>
        </w:tc>
        <w:tc>
          <w:tcPr>
            <w:tcW w:w="4911" w:type="dxa"/>
          </w:tcPr>
          <w:p w14:paraId="11E5FCCF" w14:textId="77777777" w:rsidR="000E769B" w:rsidRDefault="006D3F6F">
            <w:pPr>
              <w:snapToGrid w:val="0"/>
              <w:jc w:val="both"/>
              <w:rPr>
                <w:rFonts w:eastAsia="DengXian"/>
                <w:sz w:val="18"/>
                <w:szCs w:val="18"/>
                <w:lang w:eastAsia="zh-CN"/>
              </w:rPr>
            </w:pPr>
            <w:r>
              <w:rPr>
                <w:rFonts w:eastAsia="DengXian"/>
                <w:sz w:val="18"/>
                <w:szCs w:val="18"/>
                <w:lang w:eastAsia="zh-CN"/>
              </w:rPr>
              <w:t>In section 5.2.1.4.3 of TS 38.214, update the parameter cri-RSRP-Capability[Set]Index, based on latest RRC spec (Section 2.1.3 in R1-2203421, R1-2204031, R1-2204763). Besides, in R1-2204031, they also propose to use reportQuantity-r17, to avoid confusion with the Rel-15 parameter.</w:t>
            </w:r>
          </w:p>
          <w:p w14:paraId="3F203D2F" w14:textId="77777777" w:rsidR="000E769B" w:rsidRDefault="000E769B">
            <w:pPr>
              <w:snapToGrid w:val="0"/>
              <w:jc w:val="both"/>
              <w:rPr>
                <w:rFonts w:eastAsia="DengXian"/>
                <w:sz w:val="18"/>
                <w:szCs w:val="18"/>
                <w:lang w:eastAsia="zh-CN"/>
              </w:rPr>
            </w:pPr>
          </w:p>
          <w:p w14:paraId="52D7FF74"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editorial. </w:t>
            </w:r>
          </w:p>
          <w:p w14:paraId="436FD4A4" w14:textId="77777777" w:rsidR="000E769B" w:rsidRDefault="000E769B">
            <w:pPr>
              <w:snapToGrid w:val="0"/>
              <w:jc w:val="both"/>
              <w:rPr>
                <w:rFonts w:eastAsia="DengXian"/>
                <w:color w:val="3333FF"/>
                <w:sz w:val="18"/>
                <w:szCs w:val="18"/>
                <w:lang w:eastAsia="zh-CN"/>
              </w:rPr>
            </w:pPr>
          </w:p>
          <w:p w14:paraId="343D66B4"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3299DA0A" w14:textId="77777777" w:rsidR="000E769B" w:rsidRDefault="000E769B">
            <w:pPr>
              <w:snapToGrid w:val="0"/>
              <w:jc w:val="both"/>
              <w:rPr>
                <w:rFonts w:eastAsia="DengXian"/>
                <w:sz w:val="18"/>
                <w:szCs w:val="18"/>
                <w:lang w:eastAsia="zh-CN"/>
              </w:rPr>
            </w:pPr>
          </w:p>
        </w:tc>
        <w:tc>
          <w:tcPr>
            <w:tcW w:w="1732" w:type="dxa"/>
          </w:tcPr>
          <w:p w14:paraId="534E7285" w14:textId="77777777" w:rsidR="000E769B" w:rsidRDefault="006D3F6F">
            <w:pPr>
              <w:snapToGrid w:val="0"/>
              <w:rPr>
                <w:sz w:val="20"/>
                <w:szCs w:val="20"/>
              </w:rPr>
            </w:pPr>
            <w:r>
              <w:rPr>
                <w:sz w:val="20"/>
                <w:szCs w:val="20"/>
              </w:rPr>
              <w:t>CATT, Ericsson, Intel</w:t>
            </w:r>
          </w:p>
        </w:tc>
        <w:tc>
          <w:tcPr>
            <w:tcW w:w="1089" w:type="dxa"/>
          </w:tcPr>
          <w:p w14:paraId="038C3DB3" w14:textId="77777777" w:rsidR="000E769B" w:rsidRDefault="006D3F6F">
            <w:pPr>
              <w:snapToGrid w:val="0"/>
              <w:jc w:val="both"/>
              <w:rPr>
                <w:rFonts w:eastAsia="DengXian"/>
                <w:sz w:val="20"/>
                <w:szCs w:val="20"/>
                <w:lang w:eastAsia="zh-CN"/>
              </w:rPr>
            </w:pPr>
            <w:r>
              <w:rPr>
                <w:rFonts w:eastAsia="DengXian"/>
                <w:sz w:val="20"/>
                <w:szCs w:val="20"/>
                <w:lang w:eastAsia="zh-CN"/>
              </w:rPr>
              <w:t>E</w:t>
            </w:r>
          </w:p>
        </w:tc>
        <w:tc>
          <w:tcPr>
            <w:tcW w:w="5130" w:type="dxa"/>
          </w:tcPr>
          <w:p w14:paraId="74380807" w14:textId="77777777" w:rsidR="000E769B" w:rsidRDefault="004F69A6">
            <w:pPr>
              <w:snapToGrid w:val="0"/>
              <w:jc w:val="both"/>
              <w:rPr>
                <w:sz w:val="18"/>
                <w:szCs w:val="18"/>
              </w:rPr>
            </w:pPr>
            <w:r>
              <w:rPr>
                <w:sz w:val="18"/>
                <w:szCs w:val="18"/>
              </w:rPr>
              <w:t>Apple: Agree with FL</w:t>
            </w:r>
          </w:p>
          <w:p w14:paraId="07FE60B4" w14:textId="77777777" w:rsidR="00404B58" w:rsidRDefault="00404B58">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ediaTek: </w:t>
            </w:r>
            <w:r w:rsidR="00B524B8">
              <w:rPr>
                <w:rFonts w:eastAsia="PMingLiU"/>
                <w:sz w:val="18"/>
                <w:szCs w:val="18"/>
                <w:lang w:eastAsia="zh-TW"/>
              </w:rPr>
              <w:t>Support</w:t>
            </w:r>
            <w:r>
              <w:rPr>
                <w:rFonts w:eastAsia="PMingLiU"/>
                <w:sz w:val="18"/>
                <w:szCs w:val="18"/>
                <w:lang w:eastAsia="zh-TW"/>
              </w:rPr>
              <w:t xml:space="preserve"> FL’s </w:t>
            </w:r>
            <w:r w:rsidR="00B524B8">
              <w:rPr>
                <w:rFonts w:eastAsia="PMingLiU"/>
                <w:sz w:val="18"/>
                <w:szCs w:val="18"/>
                <w:lang w:eastAsia="zh-TW"/>
              </w:rPr>
              <w:t>assessment</w:t>
            </w:r>
          </w:p>
          <w:p w14:paraId="6E99C479" w14:textId="77777777" w:rsidR="00CB0E5F" w:rsidRDefault="00CB0E5F">
            <w:pPr>
              <w:snapToGrid w:val="0"/>
              <w:jc w:val="both"/>
              <w:rPr>
                <w:rFonts w:eastAsia="PMingLiU"/>
                <w:sz w:val="18"/>
                <w:szCs w:val="18"/>
                <w:lang w:eastAsia="zh-TW"/>
              </w:rPr>
            </w:pPr>
            <w:r>
              <w:rPr>
                <w:rFonts w:eastAsia="PMingLiU"/>
                <w:sz w:val="18"/>
                <w:szCs w:val="18"/>
                <w:lang w:eastAsia="zh-TW"/>
              </w:rPr>
              <w:t>Ericsson: agree with FL</w:t>
            </w:r>
          </w:p>
          <w:p w14:paraId="48B90178" w14:textId="77777777" w:rsidR="00434561" w:rsidRDefault="00434561">
            <w:pPr>
              <w:snapToGrid w:val="0"/>
              <w:jc w:val="both"/>
              <w:rPr>
                <w:rFonts w:eastAsia="PMingLiU"/>
                <w:color w:val="000000" w:themeColor="text1"/>
                <w:sz w:val="18"/>
                <w:szCs w:val="18"/>
                <w:lang w:eastAsia="zh-TW"/>
              </w:rPr>
            </w:pPr>
            <w:r>
              <w:rPr>
                <w:rFonts w:eastAsia="PMingLiU"/>
                <w:sz w:val="18"/>
                <w:szCs w:val="18"/>
                <w:lang w:eastAsia="zh-TW"/>
              </w:rPr>
              <w:t>SS: Agree to align parameters with RRC spec</w:t>
            </w:r>
            <w:r w:rsidRPr="00F90E04">
              <w:rPr>
                <w:rFonts w:eastAsia="PMingLiU"/>
                <w:color w:val="000000" w:themeColor="text1"/>
                <w:sz w:val="18"/>
                <w:szCs w:val="18"/>
                <w:lang w:eastAsia="zh-TW"/>
              </w:rPr>
              <w:t>, however, we don’t think introducing a new RRC parameter is essential (e.g. we don’t introduce new RRC parameter when we introduce a new codebook, we rather just add a new value for R15 parameter codebookType)</w:t>
            </w:r>
          </w:p>
          <w:p w14:paraId="2F8163A3" w14:textId="77777777" w:rsidR="009D3189" w:rsidRDefault="009D3189">
            <w:pPr>
              <w:snapToGrid w:val="0"/>
              <w:jc w:val="both"/>
              <w:rPr>
                <w:rFonts w:eastAsia="DengXian"/>
                <w:color w:val="000000" w:themeColor="text1"/>
                <w:sz w:val="18"/>
                <w:szCs w:val="18"/>
                <w:lang w:eastAsia="zh-CN"/>
              </w:rPr>
            </w:pPr>
            <w:r>
              <w:rPr>
                <w:rFonts w:eastAsia="DengXian" w:hint="eastAsia"/>
                <w:color w:val="000000" w:themeColor="text1"/>
                <w:sz w:val="18"/>
                <w:szCs w:val="18"/>
                <w:lang w:eastAsia="zh-CN"/>
              </w:rPr>
              <w:t>N</w:t>
            </w:r>
            <w:r>
              <w:rPr>
                <w:rFonts w:eastAsia="DengXian"/>
                <w:color w:val="000000" w:themeColor="text1"/>
                <w:sz w:val="18"/>
                <w:szCs w:val="18"/>
                <w:lang w:eastAsia="zh-CN"/>
              </w:rPr>
              <w:t>TT DOCOMO: agree with FL</w:t>
            </w:r>
          </w:p>
          <w:p w14:paraId="3E79B50F" w14:textId="77777777" w:rsidR="00DB26DA" w:rsidRDefault="00DB26DA">
            <w:pPr>
              <w:snapToGrid w:val="0"/>
              <w:jc w:val="both"/>
              <w:rPr>
                <w:rFonts w:eastAsia="DengXian"/>
                <w:color w:val="000000" w:themeColor="text1"/>
                <w:sz w:val="18"/>
                <w:szCs w:val="18"/>
                <w:lang w:eastAsia="zh-CN"/>
              </w:rPr>
            </w:pPr>
            <w:r>
              <w:rPr>
                <w:rFonts w:eastAsia="DengXian" w:hint="eastAsia"/>
                <w:color w:val="000000" w:themeColor="text1"/>
                <w:sz w:val="18"/>
                <w:szCs w:val="18"/>
                <w:lang w:eastAsia="zh-CN"/>
              </w:rPr>
              <w:t>CATT: Support FL</w:t>
            </w:r>
            <w:r>
              <w:rPr>
                <w:rFonts w:eastAsia="DengXian"/>
                <w:color w:val="000000" w:themeColor="text1"/>
                <w:sz w:val="18"/>
                <w:szCs w:val="18"/>
                <w:lang w:eastAsia="zh-CN"/>
              </w:rPr>
              <w:t>’</w:t>
            </w:r>
            <w:r>
              <w:rPr>
                <w:rFonts w:eastAsia="DengXian" w:hint="eastAsia"/>
                <w:color w:val="000000" w:themeColor="text1"/>
                <w:sz w:val="18"/>
                <w:szCs w:val="18"/>
                <w:lang w:eastAsia="zh-CN"/>
              </w:rPr>
              <w:t>s assessment.</w:t>
            </w:r>
          </w:p>
          <w:p w14:paraId="526EE671" w14:textId="77777777" w:rsidR="001C326D" w:rsidRDefault="001C326D">
            <w:pPr>
              <w:snapToGrid w:val="0"/>
              <w:jc w:val="both"/>
              <w:rPr>
                <w:rFonts w:eastAsia="PMingLiU"/>
                <w:sz w:val="18"/>
                <w:szCs w:val="18"/>
                <w:lang w:eastAsia="zh-TW"/>
              </w:rPr>
            </w:pPr>
            <w:r>
              <w:rPr>
                <w:rFonts w:eastAsia="PMingLiU"/>
                <w:sz w:val="18"/>
                <w:szCs w:val="18"/>
                <w:lang w:eastAsia="zh-TW"/>
              </w:rPr>
              <w:t>LG: OK to discuss</w:t>
            </w:r>
          </w:p>
          <w:p w14:paraId="3627A64A" w14:textId="038B5745" w:rsidR="007F3D77" w:rsidRPr="00404B58" w:rsidRDefault="007F3D77">
            <w:pPr>
              <w:snapToGrid w:val="0"/>
              <w:jc w:val="both"/>
              <w:rPr>
                <w:rFonts w:eastAsia="PMingLiU"/>
                <w:sz w:val="18"/>
                <w:szCs w:val="18"/>
                <w:lang w:eastAsia="zh-TW"/>
              </w:rPr>
            </w:pPr>
            <w:r>
              <w:rPr>
                <w:rFonts w:eastAsia="DengXian"/>
                <w:sz w:val="18"/>
                <w:szCs w:val="18"/>
                <w:lang w:eastAsia="zh-CN"/>
              </w:rPr>
              <w:t>vivo:</w:t>
            </w:r>
            <w:r>
              <w:rPr>
                <w:sz w:val="18"/>
                <w:szCs w:val="18"/>
              </w:rPr>
              <w:t xml:space="preserve"> Agree with FL</w:t>
            </w:r>
          </w:p>
        </w:tc>
      </w:tr>
      <w:tr w:rsidR="000E769B" w14:paraId="4D23D8FC" w14:textId="77777777">
        <w:trPr>
          <w:trHeight w:val="66"/>
        </w:trPr>
        <w:tc>
          <w:tcPr>
            <w:tcW w:w="723" w:type="dxa"/>
          </w:tcPr>
          <w:p w14:paraId="21F9B59C" w14:textId="77777777" w:rsidR="000E769B" w:rsidRDefault="006D3F6F">
            <w:pPr>
              <w:snapToGrid w:val="0"/>
              <w:jc w:val="both"/>
              <w:rPr>
                <w:sz w:val="18"/>
                <w:szCs w:val="18"/>
              </w:rPr>
            </w:pPr>
            <w:r>
              <w:rPr>
                <w:sz w:val="18"/>
                <w:szCs w:val="18"/>
              </w:rPr>
              <w:t>4-2</w:t>
            </w:r>
          </w:p>
        </w:tc>
        <w:tc>
          <w:tcPr>
            <w:tcW w:w="4911" w:type="dxa"/>
          </w:tcPr>
          <w:p w14:paraId="03B8E82F" w14:textId="77777777" w:rsidR="000E769B" w:rsidRDefault="006D3F6F">
            <w:pPr>
              <w:snapToGrid w:val="0"/>
              <w:jc w:val="both"/>
              <w:rPr>
                <w:rFonts w:eastAsia="DengXian"/>
                <w:sz w:val="18"/>
                <w:szCs w:val="18"/>
                <w:lang w:eastAsia="zh-CN"/>
              </w:rPr>
            </w:pPr>
            <w:r>
              <w:rPr>
                <w:rFonts w:eastAsia="DengXian"/>
                <w:sz w:val="18"/>
                <w:szCs w:val="18"/>
                <w:lang w:eastAsia="zh-CN"/>
              </w:rPr>
              <w:t>Introduce an RRC parameter to provide the indication of enabled UE capability index(es) (P11 in R1-2204199)</w:t>
            </w:r>
          </w:p>
          <w:p w14:paraId="67B003A0" w14:textId="77777777" w:rsidR="000E769B" w:rsidRDefault="006D3F6F">
            <w:pPr>
              <w:pStyle w:val="ListParagraph"/>
              <w:numPr>
                <w:ilvl w:val="0"/>
                <w:numId w:val="3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The bitwidth and interpretation of the capability index reported in beam report should be based on the configured UE capability index(es) instead of UE capability report</w:t>
            </w:r>
          </w:p>
          <w:p w14:paraId="668805F0"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is valid and essential. </w:t>
            </w:r>
          </w:p>
          <w:p w14:paraId="0B58A8D9" w14:textId="77777777" w:rsidR="000E769B" w:rsidRDefault="000E769B">
            <w:pPr>
              <w:snapToGrid w:val="0"/>
              <w:jc w:val="both"/>
              <w:rPr>
                <w:rFonts w:eastAsia="DengXian"/>
                <w:color w:val="3333FF"/>
                <w:sz w:val="18"/>
                <w:szCs w:val="18"/>
                <w:lang w:eastAsia="zh-CN"/>
              </w:rPr>
            </w:pPr>
          </w:p>
          <w:p w14:paraId="63524C7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674B936B" w14:textId="77777777" w:rsidR="000E769B" w:rsidRDefault="000E769B">
            <w:pPr>
              <w:snapToGrid w:val="0"/>
              <w:jc w:val="both"/>
              <w:rPr>
                <w:rFonts w:eastAsia="DengXian"/>
                <w:sz w:val="18"/>
                <w:szCs w:val="18"/>
                <w:lang w:eastAsia="zh-CN"/>
              </w:rPr>
            </w:pPr>
          </w:p>
        </w:tc>
        <w:tc>
          <w:tcPr>
            <w:tcW w:w="1732" w:type="dxa"/>
          </w:tcPr>
          <w:p w14:paraId="59636030" w14:textId="77777777" w:rsidR="000E769B" w:rsidRDefault="006D3F6F">
            <w:pPr>
              <w:snapToGrid w:val="0"/>
              <w:rPr>
                <w:sz w:val="20"/>
                <w:szCs w:val="20"/>
              </w:rPr>
            </w:pPr>
            <w:r>
              <w:rPr>
                <w:sz w:val="20"/>
                <w:szCs w:val="20"/>
              </w:rPr>
              <w:lastRenderedPageBreak/>
              <w:t>Apple</w:t>
            </w:r>
          </w:p>
        </w:tc>
        <w:tc>
          <w:tcPr>
            <w:tcW w:w="1089" w:type="dxa"/>
          </w:tcPr>
          <w:p w14:paraId="574F887C" w14:textId="77777777" w:rsidR="000E769B" w:rsidRDefault="006D3F6F">
            <w:pPr>
              <w:snapToGrid w:val="0"/>
              <w:jc w:val="both"/>
              <w:rPr>
                <w:rFonts w:eastAsia="DengXian"/>
                <w:sz w:val="20"/>
                <w:szCs w:val="20"/>
                <w:lang w:eastAsia="zh-CN"/>
              </w:rPr>
            </w:pPr>
            <w:r>
              <w:rPr>
                <w:rFonts w:eastAsia="DengXian"/>
                <w:sz w:val="20"/>
                <w:szCs w:val="20"/>
                <w:lang w:eastAsia="zh-CN"/>
              </w:rPr>
              <w:t>H</w:t>
            </w:r>
          </w:p>
          <w:p w14:paraId="546DF5FE" w14:textId="023065FF" w:rsidR="00A0390E" w:rsidRDefault="00A0390E" w:rsidP="007B1409">
            <w:pPr>
              <w:snapToGrid w:val="0"/>
              <w:jc w:val="both"/>
              <w:rPr>
                <w:rFonts w:eastAsia="DengXian"/>
                <w:color w:val="FF0000"/>
                <w:sz w:val="20"/>
                <w:szCs w:val="20"/>
                <w:lang w:eastAsia="zh-CN"/>
              </w:rPr>
            </w:pPr>
            <w:r>
              <w:rPr>
                <w:rFonts w:eastAsia="DengXian"/>
                <w:sz w:val="20"/>
                <w:szCs w:val="20"/>
                <w:lang w:eastAsia="zh-CN"/>
              </w:rPr>
              <w:t xml:space="preserve">(H: </w:t>
            </w:r>
            <w:r w:rsidR="007B1409">
              <w:rPr>
                <w:rFonts w:eastAsia="DengXian"/>
                <w:sz w:val="20"/>
                <w:szCs w:val="20"/>
                <w:lang w:eastAsia="zh-CN"/>
              </w:rPr>
              <w:t>8</w:t>
            </w:r>
            <w:r>
              <w:rPr>
                <w:rFonts w:eastAsia="DengXian"/>
                <w:sz w:val="20"/>
                <w:szCs w:val="20"/>
                <w:lang w:eastAsia="zh-CN"/>
              </w:rPr>
              <w:t>; N:2)</w:t>
            </w:r>
          </w:p>
        </w:tc>
        <w:tc>
          <w:tcPr>
            <w:tcW w:w="5130" w:type="dxa"/>
          </w:tcPr>
          <w:p w14:paraId="4B0D8BBE" w14:textId="77777777" w:rsidR="000E769B" w:rsidRDefault="004F69A6">
            <w:pPr>
              <w:snapToGrid w:val="0"/>
              <w:jc w:val="both"/>
              <w:rPr>
                <w:sz w:val="18"/>
                <w:szCs w:val="18"/>
              </w:rPr>
            </w:pPr>
            <w:r>
              <w:rPr>
                <w:sz w:val="18"/>
                <w:szCs w:val="18"/>
              </w:rPr>
              <w:t>Apple: Agree with FL</w:t>
            </w:r>
          </w:p>
          <w:p w14:paraId="38969518" w14:textId="77777777" w:rsidR="004E5570" w:rsidRDefault="000D5A24">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Okay to discuss</w:t>
            </w:r>
          </w:p>
          <w:p w14:paraId="67B85FA8" w14:textId="77777777" w:rsidR="00CB0E5F" w:rsidRDefault="00CB0E5F">
            <w:pPr>
              <w:snapToGrid w:val="0"/>
              <w:jc w:val="both"/>
              <w:rPr>
                <w:rFonts w:eastAsia="PMingLiU"/>
                <w:sz w:val="18"/>
                <w:szCs w:val="18"/>
                <w:lang w:eastAsia="zh-TW"/>
              </w:rPr>
            </w:pPr>
            <w:r>
              <w:rPr>
                <w:rFonts w:eastAsia="PMingLiU"/>
                <w:sz w:val="18"/>
                <w:szCs w:val="18"/>
                <w:lang w:eastAsia="zh-TW"/>
              </w:rPr>
              <w:lastRenderedPageBreak/>
              <w:t>Ericsson:</w:t>
            </w:r>
            <w:r w:rsidR="00BC41B5">
              <w:rPr>
                <w:rFonts w:eastAsia="PMingLiU"/>
                <w:sz w:val="18"/>
                <w:szCs w:val="18"/>
                <w:lang w:eastAsia="zh-TW"/>
              </w:rPr>
              <w:t xml:space="preserve"> OK to discuss the bit</w:t>
            </w:r>
            <w:r w:rsidR="009B2A34">
              <w:rPr>
                <w:rFonts w:eastAsia="PMingLiU"/>
                <w:sz w:val="18"/>
                <w:szCs w:val="18"/>
                <w:lang w:eastAsia="zh-TW"/>
              </w:rPr>
              <w:t xml:space="preserve"> </w:t>
            </w:r>
            <w:r w:rsidR="00BC41B5">
              <w:rPr>
                <w:rFonts w:eastAsia="PMingLiU"/>
                <w:sz w:val="18"/>
                <w:szCs w:val="18"/>
                <w:lang w:eastAsia="zh-TW"/>
              </w:rPr>
              <w:t>width of the index. The window for new RRC parameters is closed, and the straightforward solution is that the UE always reserves 2 bits.</w:t>
            </w:r>
            <w:r>
              <w:rPr>
                <w:rFonts w:eastAsia="PMingLiU"/>
                <w:sz w:val="18"/>
                <w:szCs w:val="18"/>
                <w:lang w:eastAsia="zh-TW"/>
              </w:rPr>
              <w:t xml:space="preserve"> </w:t>
            </w:r>
          </w:p>
          <w:p w14:paraId="02FAA2DC" w14:textId="77777777" w:rsidR="001A234E" w:rsidRDefault="001A234E">
            <w:pPr>
              <w:snapToGrid w:val="0"/>
              <w:jc w:val="both"/>
              <w:rPr>
                <w:sz w:val="18"/>
                <w:szCs w:val="18"/>
              </w:rPr>
            </w:pPr>
            <w:r>
              <w:rPr>
                <w:sz w:val="18"/>
                <w:szCs w:val="18"/>
              </w:rPr>
              <w:t>OPPO: seems not needed. Why is the UE capability report not used?</w:t>
            </w:r>
          </w:p>
          <w:p w14:paraId="1B52784E" w14:textId="77777777" w:rsidR="00674C96" w:rsidRDefault="00674C96">
            <w:pPr>
              <w:snapToGrid w:val="0"/>
              <w:jc w:val="both"/>
              <w:rPr>
                <w:sz w:val="18"/>
                <w:szCs w:val="18"/>
              </w:rPr>
            </w:pPr>
            <w:r w:rsidRPr="00674C96">
              <w:rPr>
                <w:sz w:val="18"/>
                <w:szCs w:val="18"/>
              </w:rPr>
              <w:t>QC: Seems not critical</w:t>
            </w:r>
          </w:p>
          <w:p w14:paraId="71FE4590" w14:textId="77777777" w:rsidR="00434561" w:rsidRDefault="00434561">
            <w:pPr>
              <w:snapToGrid w:val="0"/>
              <w:jc w:val="both"/>
              <w:rPr>
                <w:sz w:val="18"/>
                <w:szCs w:val="18"/>
              </w:rPr>
            </w:pPr>
            <w:r>
              <w:rPr>
                <w:sz w:val="18"/>
                <w:szCs w:val="18"/>
              </w:rPr>
              <w:t>SS: Agree with Ericsson/OPPO (we can’t add a new RRC parameter)</w:t>
            </w:r>
          </w:p>
          <w:p w14:paraId="0FAA2034" w14:textId="77777777" w:rsidR="00396C42" w:rsidRDefault="00396C42">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Ericsson</w:t>
            </w:r>
          </w:p>
          <w:p w14:paraId="6EEA1806" w14:textId="77777777" w:rsidR="00AA40F3" w:rsidRDefault="00AA40F3">
            <w:pPr>
              <w:snapToGrid w:val="0"/>
              <w:jc w:val="both"/>
              <w:rPr>
                <w:rFonts w:eastAsia="DengXian"/>
                <w:sz w:val="18"/>
                <w:szCs w:val="18"/>
                <w:lang w:eastAsia="zh-CN"/>
              </w:rPr>
            </w:pPr>
            <w:r>
              <w:rPr>
                <w:rFonts w:eastAsia="DengXian" w:hint="eastAsia"/>
                <w:sz w:val="18"/>
                <w:szCs w:val="18"/>
                <w:lang w:eastAsia="zh-CN"/>
              </w:rPr>
              <w:t>CATT: Agree with FL.</w:t>
            </w:r>
          </w:p>
          <w:p w14:paraId="64B02FC2" w14:textId="77777777" w:rsidR="001C326D" w:rsidRDefault="001C326D">
            <w:pPr>
              <w:snapToGrid w:val="0"/>
              <w:jc w:val="both"/>
              <w:rPr>
                <w:sz w:val="18"/>
                <w:szCs w:val="18"/>
              </w:rPr>
            </w:pPr>
            <w:r>
              <w:rPr>
                <w:sz w:val="18"/>
                <w:szCs w:val="18"/>
              </w:rPr>
              <w:t>LG: Open to clarify the bitwidth of the index, e.g. always 2 bits as suggested by Ericsson or associated to UE capability report as OPPO. Maybe making a conclusion would be enough?</w:t>
            </w:r>
          </w:p>
          <w:p w14:paraId="414DA8E8" w14:textId="77777777" w:rsidR="007F3D77" w:rsidRDefault="007F3D77">
            <w:pPr>
              <w:snapToGrid w:val="0"/>
              <w:jc w:val="both"/>
              <w:rPr>
                <w:rFonts w:eastAsia="DengXian"/>
                <w:sz w:val="18"/>
                <w:szCs w:val="18"/>
                <w:lang w:eastAsia="zh-CN"/>
              </w:rPr>
            </w:pPr>
            <w:r>
              <w:rPr>
                <w:rFonts w:eastAsia="DengXian"/>
                <w:sz w:val="18"/>
                <w:szCs w:val="18"/>
                <w:lang w:eastAsia="zh-CN"/>
              </w:rPr>
              <w:t>vivo: OK to discuss.</w:t>
            </w:r>
          </w:p>
          <w:p w14:paraId="1982E1F9" w14:textId="5FBCB79A" w:rsidR="00C45472" w:rsidRDefault="00C45472">
            <w:pPr>
              <w:snapToGrid w:val="0"/>
              <w:jc w:val="both"/>
              <w:rPr>
                <w:sz w:val="18"/>
                <w:szCs w:val="18"/>
              </w:rPr>
            </w:pPr>
            <w:r>
              <w:rPr>
                <w:rFonts w:eastAsia="DengXian"/>
                <w:sz w:val="18"/>
                <w:szCs w:val="18"/>
                <w:lang w:eastAsia="zh-CN"/>
              </w:rPr>
              <w:t>Intel: Ok discuss</w:t>
            </w:r>
          </w:p>
        </w:tc>
      </w:tr>
      <w:tr w:rsidR="000E769B" w14:paraId="13A38556" w14:textId="77777777">
        <w:trPr>
          <w:trHeight w:val="66"/>
        </w:trPr>
        <w:tc>
          <w:tcPr>
            <w:tcW w:w="723" w:type="dxa"/>
          </w:tcPr>
          <w:p w14:paraId="734818FB" w14:textId="77777777" w:rsidR="000E769B" w:rsidRDefault="006D3F6F">
            <w:pPr>
              <w:snapToGrid w:val="0"/>
              <w:jc w:val="both"/>
              <w:rPr>
                <w:sz w:val="18"/>
                <w:szCs w:val="18"/>
              </w:rPr>
            </w:pPr>
            <w:r>
              <w:rPr>
                <w:sz w:val="18"/>
                <w:szCs w:val="18"/>
              </w:rPr>
              <w:lastRenderedPageBreak/>
              <w:t>4-3</w:t>
            </w:r>
          </w:p>
        </w:tc>
        <w:tc>
          <w:tcPr>
            <w:tcW w:w="4911" w:type="dxa"/>
          </w:tcPr>
          <w:p w14:paraId="2FF3426E" w14:textId="77777777" w:rsidR="000E769B" w:rsidRDefault="006D3F6F">
            <w:pPr>
              <w:snapToGrid w:val="0"/>
              <w:jc w:val="both"/>
              <w:rPr>
                <w:sz w:val="18"/>
                <w:szCs w:val="18"/>
              </w:rPr>
            </w:pPr>
            <w:r>
              <w:rPr>
                <w:sz w:val="18"/>
                <w:szCs w:val="18"/>
              </w:rPr>
              <w:t>Before the first report of the correspondence index, the SRS resource(s) with the lowest capability in terms of the SRS antenna ports is assumed by the UE. (P8/9 in R1-2204535)</w:t>
            </w:r>
          </w:p>
          <w:p w14:paraId="22484982" w14:textId="77777777" w:rsidR="000E769B" w:rsidRDefault="000E769B">
            <w:pPr>
              <w:snapToGrid w:val="0"/>
              <w:jc w:val="both"/>
              <w:rPr>
                <w:sz w:val="18"/>
                <w:szCs w:val="18"/>
              </w:rPr>
            </w:pPr>
          </w:p>
          <w:p w14:paraId="4A38C802"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seems valid but may be an optimization one. Look forward to other companies’ views. </w:t>
            </w:r>
          </w:p>
          <w:p w14:paraId="7F5DCF03" w14:textId="77777777" w:rsidR="000E769B" w:rsidRDefault="000E769B">
            <w:pPr>
              <w:snapToGrid w:val="0"/>
              <w:jc w:val="both"/>
              <w:rPr>
                <w:rFonts w:eastAsia="DengXian"/>
                <w:color w:val="3333FF"/>
                <w:sz w:val="18"/>
                <w:szCs w:val="18"/>
                <w:lang w:eastAsia="zh-CN"/>
              </w:rPr>
            </w:pPr>
          </w:p>
          <w:p w14:paraId="4CDBA192"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20D24511" w14:textId="77777777" w:rsidR="000E769B" w:rsidRDefault="000E769B">
            <w:pPr>
              <w:snapToGrid w:val="0"/>
              <w:jc w:val="both"/>
              <w:rPr>
                <w:rFonts w:eastAsia="DengXian"/>
                <w:sz w:val="18"/>
                <w:szCs w:val="18"/>
                <w:lang w:eastAsia="zh-CN"/>
              </w:rPr>
            </w:pPr>
          </w:p>
        </w:tc>
        <w:tc>
          <w:tcPr>
            <w:tcW w:w="1732" w:type="dxa"/>
          </w:tcPr>
          <w:p w14:paraId="3DB06DA6" w14:textId="77777777" w:rsidR="000E769B" w:rsidRDefault="006D3F6F">
            <w:pPr>
              <w:snapToGrid w:val="0"/>
              <w:rPr>
                <w:sz w:val="20"/>
                <w:szCs w:val="20"/>
              </w:rPr>
            </w:pPr>
            <w:r>
              <w:rPr>
                <w:sz w:val="20"/>
                <w:szCs w:val="20"/>
              </w:rPr>
              <w:t>Nokia</w:t>
            </w:r>
          </w:p>
        </w:tc>
        <w:tc>
          <w:tcPr>
            <w:tcW w:w="1089" w:type="dxa"/>
          </w:tcPr>
          <w:p w14:paraId="346B564B" w14:textId="15C5A8AD" w:rsidR="000E769B" w:rsidRDefault="006D3F6F">
            <w:pPr>
              <w:snapToGrid w:val="0"/>
              <w:jc w:val="both"/>
              <w:rPr>
                <w:rFonts w:eastAsia="DengXian"/>
                <w:color w:val="FF0000"/>
                <w:sz w:val="20"/>
                <w:szCs w:val="20"/>
                <w:lang w:eastAsia="zh-CN"/>
              </w:rPr>
            </w:pPr>
            <w:r>
              <w:rPr>
                <w:rFonts w:eastAsia="DengXian"/>
                <w:sz w:val="20"/>
                <w:szCs w:val="20"/>
                <w:lang w:eastAsia="zh-CN"/>
              </w:rPr>
              <w:t>N</w:t>
            </w:r>
          </w:p>
        </w:tc>
        <w:tc>
          <w:tcPr>
            <w:tcW w:w="5130" w:type="dxa"/>
          </w:tcPr>
          <w:p w14:paraId="26F8F916" w14:textId="77777777" w:rsidR="000E769B" w:rsidRDefault="004F69A6">
            <w:pPr>
              <w:snapToGrid w:val="0"/>
              <w:jc w:val="both"/>
              <w:rPr>
                <w:sz w:val="18"/>
                <w:szCs w:val="18"/>
              </w:rPr>
            </w:pPr>
            <w:r>
              <w:rPr>
                <w:sz w:val="18"/>
                <w:szCs w:val="18"/>
              </w:rPr>
              <w:t>Apple: Agree with FL</w:t>
            </w:r>
          </w:p>
          <w:p w14:paraId="27637BE0" w14:textId="77777777" w:rsidR="000D5A24" w:rsidRDefault="000D5A2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Not essential</w:t>
            </w:r>
          </w:p>
          <w:p w14:paraId="20AA785E" w14:textId="77777777" w:rsidR="00BC41B5" w:rsidRDefault="00BC41B5">
            <w:pPr>
              <w:snapToGrid w:val="0"/>
              <w:jc w:val="both"/>
              <w:rPr>
                <w:rFonts w:eastAsia="PMingLiU"/>
                <w:sz w:val="18"/>
                <w:szCs w:val="18"/>
                <w:lang w:eastAsia="zh-TW"/>
              </w:rPr>
            </w:pPr>
            <w:r>
              <w:rPr>
                <w:rFonts w:eastAsia="PMingLiU"/>
                <w:sz w:val="18"/>
                <w:szCs w:val="18"/>
                <w:lang w:eastAsia="zh-TW"/>
              </w:rPr>
              <w:t>Ericsson: not essential. We note that “max rank” still applies.</w:t>
            </w:r>
          </w:p>
          <w:p w14:paraId="215ED615" w14:textId="77777777" w:rsidR="00672501" w:rsidRDefault="00672501">
            <w:pPr>
              <w:snapToGrid w:val="0"/>
              <w:jc w:val="both"/>
              <w:rPr>
                <w:sz w:val="18"/>
                <w:szCs w:val="18"/>
              </w:rPr>
            </w:pPr>
            <w:r w:rsidRPr="00672501">
              <w:rPr>
                <w:sz w:val="18"/>
                <w:szCs w:val="18"/>
              </w:rPr>
              <w:t>QC: Agree with FL</w:t>
            </w:r>
          </w:p>
          <w:p w14:paraId="06A6AEA1" w14:textId="77777777" w:rsidR="00434561" w:rsidRDefault="00434561">
            <w:pPr>
              <w:snapToGrid w:val="0"/>
              <w:jc w:val="both"/>
              <w:rPr>
                <w:rFonts w:eastAsia="PMingLiU"/>
                <w:sz w:val="18"/>
                <w:szCs w:val="18"/>
                <w:lang w:eastAsia="zh-TW"/>
              </w:rPr>
            </w:pPr>
            <w:r>
              <w:rPr>
                <w:rFonts w:eastAsia="PMingLiU"/>
                <w:sz w:val="18"/>
                <w:szCs w:val="18"/>
                <w:lang w:eastAsia="zh-TW"/>
              </w:rPr>
              <w:t>SS: Seems to be non-essential. No need to discuss.</w:t>
            </w:r>
          </w:p>
          <w:p w14:paraId="2252117F" w14:textId="77777777" w:rsidR="00942E3D" w:rsidRDefault="00942E3D">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FL.</w:t>
            </w:r>
          </w:p>
          <w:p w14:paraId="3BC54BBF" w14:textId="77777777" w:rsidR="007063A3" w:rsidRDefault="007063A3">
            <w:pPr>
              <w:snapToGrid w:val="0"/>
              <w:jc w:val="both"/>
              <w:rPr>
                <w:rFonts w:eastAsia="DengXian"/>
                <w:sz w:val="18"/>
                <w:szCs w:val="18"/>
                <w:lang w:eastAsia="zh-CN"/>
              </w:rPr>
            </w:pPr>
            <w:r>
              <w:rPr>
                <w:rFonts w:eastAsia="DengXian" w:hint="eastAsia"/>
                <w:sz w:val="18"/>
                <w:szCs w:val="18"/>
                <w:lang w:eastAsia="zh-CN"/>
              </w:rPr>
              <w:t>CATT: Not essential.</w:t>
            </w:r>
          </w:p>
          <w:p w14:paraId="4B3C6349" w14:textId="77777777" w:rsidR="001C326D" w:rsidRDefault="001C326D">
            <w:pPr>
              <w:snapToGrid w:val="0"/>
              <w:jc w:val="both"/>
              <w:rPr>
                <w:sz w:val="18"/>
                <w:szCs w:val="18"/>
              </w:rPr>
            </w:pPr>
            <w:r>
              <w:rPr>
                <w:rFonts w:hint="eastAsia"/>
                <w:sz w:val="18"/>
                <w:szCs w:val="18"/>
              </w:rPr>
              <w:t xml:space="preserve">LG: </w:t>
            </w:r>
            <w:r>
              <w:rPr>
                <w:sz w:val="18"/>
                <w:szCs w:val="18"/>
              </w:rPr>
              <w:t>S</w:t>
            </w:r>
            <w:r>
              <w:rPr>
                <w:rFonts w:hint="eastAsia"/>
                <w:sz w:val="18"/>
                <w:szCs w:val="18"/>
              </w:rPr>
              <w:t>upport to discuss this issue</w:t>
            </w:r>
          </w:p>
          <w:p w14:paraId="46C96DA7" w14:textId="77777777" w:rsidR="007F3D77" w:rsidRDefault="007F3D77">
            <w:pPr>
              <w:snapToGrid w:val="0"/>
              <w:jc w:val="both"/>
              <w:rPr>
                <w:sz w:val="18"/>
                <w:szCs w:val="18"/>
              </w:rPr>
            </w:pPr>
            <w:r>
              <w:rPr>
                <w:rFonts w:eastAsia="DengXian"/>
                <w:sz w:val="18"/>
                <w:szCs w:val="18"/>
                <w:lang w:eastAsia="zh-CN"/>
              </w:rPr>
              <w:t xml:space="preserve">vivo: </w:t>
            </w:r>
            <w:r>
              <w:rPr>
                <w:sz w:val="18"/>
                <w:szCs w:val="18"/>
                <w:lang w:eastAsia="zh-CN"/>
              </w:rPr>
              <w:t xml:space="preserve">Not </w:t>
            </w:r>
            <w:r>
              <w:rPr>
                <w:sz w:val="18"/>
                <w:szCs w:val="18"/>
              </w:rPr>
              <w:t>essential</w:t>
            </w:r>
          </w:p>
          <w:p w14:paraId="14DA3EAF" w14:textId="2095EB1A" w:rsidR="005A49F0" w:rsidRDefault="005A49F0">
            <w:pPr>
              <w:snapToGrid w:val="0"/>
              <w:jc w:val="both"/>
              <w:rPr>
                <w:sz w:val="18"/>
                <w:szCs w:val="18"/>
              </w:rPr>
            </w:pPr>
            <w:r>
              <w:rPr>
                <w:sz w:val="18"/>
                <w:szCs w:val="18"/>
              </w:rPr>
              <w:t>Intel: OK with N</w:t>
            </w:r>
          </w:p>
        </w:tc>
      </w:tr>
      <w:tr w:rsidR="000E769B" w14:paraId="1442B661" w14:textId="77777777">
        <w:trPr>
          <w:trHeight w:val="66"/>
        </w:trPr>
        <w:tc>
          <w:tcPr>
            <w:tcW w:w="723" w:type="dxa"/>
          </w:tcPr>
          <w:p w14:paraId="033EEBD8" w14:textId="77777777" w:rsidR="000E769B" w:rsidRDefault="000E769B">
            <w:pPr>
              <w:snapToGrid w:val="0"/>
              <w:jc w:val="both"/>
              <w:rPr>
                <w:sz w:val="18"/>
                <w:szCs w:val="18"/>
              </w:rPr>
            </w:pPr>
          </w:p>
        </w:tc>
        <w:tc>
          <w:tcPr>
            <w:tcW w:w="4911" w:type="dxa"/>
          </w:tcPr>
          <w:p w14:paraId="1FEA6868" w14:textId="77777777" w:rsidR="000E769B" w:rsidRDefault="000E769B">
            <w:pPr>
              <w:snapToGrid w:val="0"/>
              <w:jc w:val="both"/>
              <w:rPr>
                <w:rFonts w:eastAsia="DengXian"/>
                <w:sz w:val="18"/>
                <w:szCs w:val="18"/>
                <w:lang w:eastAsia="zh-CN"/>
              </w:rPr>
            </w:pPr>
          </w:p>
        </w:tc>
        <w:tc>
          <w:tcPr>
            <w:tcW w:w="1732" w:type="dxa"/>
          </w:tcPr>
          <w:p w14:paraId="7EB41454" w14:textId="77777777" w:rsidR="000E769B" w:rsidRDefault="000E769B">
            <w:pPr>
              <w:snapToGrid w:val="0"/>
              <w:rPr>
                <w:sz w:val="20"/>
                <w:szCs w:val="20"/>
              </w:rPr>
            </w:pPr>
          </w:p>
        </w:tc>
        <w:tc>
          <w:tcPr>
            <w:tcW w:w="1089" w:type="dxa"/>
          </w:tcPr>
          <w:p w14:paraId="5D7CD459" w14:textId="77777777" w:rsidR="000E769B" w:rsidRDefault="000E769B">
            <w:pPr>
              <w:snapToGrid w:val="0"/>
              <w:jc w:val="both"/>
              <w:rPr>
                <w:rFonts w:eastAsia="DengXian"/>
                <w:color w:val="FF0000"/>
                <w:sz w:val="20"/>
                <w:szCs w:val="20"/>
                <w:lang w:eastAsia="zh-CN"/>
              </w:rPr>
            </w:pPr>
          </w:p>
        </w:tc>
        <w:tc>
          <w:tcPr>
            <w:tcW w:w="5130" w:type="dxa"/>
          </w:tcPr>
          <w:p w14:paraId="18EB41A9" w14:textId="77777777" w:rsidR="000E769B" w:rsidRDefault="000E769B">
            <w:pPr>
              <w:snapToGrid w:val="0"/>
              <w:jc w:val="both"/>
              <w:rPr>
                <w:sz w:val="18"/>
                <w:szCs w:val="18"/>
              </w:rPr>
            </w:pPr>
          </w:p>
        </w:tc>
      </w:tr>
      <w:tr w:rsidR="000E769B" w14:paraId="757404F4" w14:textId="77777777">
        <w:trPr>
          <w:trHeight w:val="66"/>
        </w:trPr>
        <w:tc>
          <w:tcPr>
            <w:tcW w:w="13585" w:type="dxa"/>
            <w:gridSpan w:val="5"/>
          </w:tcPr>
          <w:p w14:paraId="5E5B73BD" w14:textId="77777777" w:rsidR="000E769B" w:rsidRDefault="006D3F6F">
            <w:pPr>
              <w:snapToGrid w:val="0"/>
              <w:jc w:val="both"/>
              <w:rPr>
                <w:sz w:val="18"/>
                <w:szCs w:val="18"/>
              </w:rPr>
            </w:pPr>
            <w:r>
              <w:rPr>
                <w:sz w:val="18"/>
                <w:szCs w:val="18"/>
              </w:rPr>
              <w:t>Sub-Item 5 – MPE</w:t>
            </w:r>
          </w:p>
        </w:tc>
      </w:tr>
      <w:tr w:rsidR="000E769B" w14:paraId="6945CA3F" w14:textId="77777777">
        <w:trPr>
          <w:trHeight w:val="66"/>
        </w:trPr>
        <w:tc>
          <w:tcPr>
            <w:tcW w:w="723" w:type="dxa"/>
          </w:tcPr>
          <w:p w14:paraId="7EEF0909" w14:textId="77777777" w:rsidR="000E769B" w:rsidRDefault="006D3F6F">
            <w:pPr>
              <w:snapToGrid w:val="0"/>
              <w:jc w:val="both"/>
              <w:rPr>
                <w:sz w:val="18"/>
                <w:szCs w:val="18"/>
              </w:rPr>
            </w:pPr>
            <w:r>
              <w:rPr>
                <w:sz w:val="18"/>
                <w:szCs w:val="18"/>
              </w:rPr>
              <w:t>5-1</w:t>
            </w:r>
          </w:p>
        </w:tc>
        <w:tc>
          <w:tcPr>
            <w:tcW w:w="4911" w:type="dxa"/>
          </w:tcPr>
          <w:p w14:paraId="333A9CF9" w14:textId="77777777" w:rsidR="000E769B" w:rsidRDefault="006D3F6F">
            <w:pPr>
              <w:snapToGrid w:val="0"/>
              <w:jc w:val="both"/>
              <w:rPr>
                <w:rFonts w:eastAsia="DengXian"/>
                <w:sz w:val="18"/>
                <w:szCs w:val="18"/>
                <w:lang w:val="en-GB" w:eastAsia="zh-CN"/>
              </w:rPr>
            </w:pPr>
            <w:r>
              <w:rPr>
                <w:rFonts w:eastAsia="DengXian"/>
                <w:sz w:val="18"/>
                <w:szCs w:val="18"/>
                <w:lang w:val="en-GB" w:eastAsia="zh-CN"/>
              </w:rPr>
              <w:t>To enable MPE report in inter-cell beam management, e.g., an explicit PCI, or AdditionalPCIIndex-r17, is needed for the MPE resource configuration. (P3 in R1-2204031)</w:t>
            </w:r>
          </w:p>
          <w:p w14:paraId="6AA4DC4A" w14:textId="77777777" w:rsidR="000E769B" w:rsidRDefault="000E769B">
            <w:pPr>
              <w:snapToGrid w:val="0"/>
              <w:jc w:val="both"/>
              <w:rPr>
                <w:rFonts w:eastAsia="DengXian"/>
                <w:sz w:val="18"/>
                <w:szCs w:val="18"/>
                <w:lang w:val="en-GB" w:eastAsia="zh-CN"/>
              </w:rPr>
            </w:pPr>
          </w:p>
          <w:p w14:paraId="51A3E8EF"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FL note 1: The issue identified in the problem seems valid but may be an optimization one. Look forward to hear</w:t>
            </w:r>
            <w:r>
              <w:rPr>
                <w:rFonts w:eastAsia="DengXian" w:hint="eastAsia"/>
                <w:color w:val="3333FF"/>
                <w:sz w:val="18"/>
                <w:szCs w:val="18"/>
                <w:lang w:eastAsia="zh-CN"/>
              </w:rPr>
              <w:t>ing</w:t>
            </w:r>
            <w:r>
              <w:rPr>
                <w:rFonts w:eastAsia="DengXian"/>
                <w:color w:val="3333FF"/>
                <w:sz w:val="18"/>
                <w:szCs w:val="18"/>
                <w:lang w:eastAsia="zh-CN"/>
              </w:rPr>
              <w:t xml:space="preserve"> views from other companies </w:t>
            </w:r>
          </w:p>
          <w:p w14:paraId="182C01CD" w14:textId="77777777" w:rsidR="000E769B" w:rsidRDefault="000E769B">
            <w:pPr>
              <w:snapToGrid w:val="0"/>
              <w:jc w:val="both"/>
              <w:rPr>
                <w:rFonts w:eastAsia="DengXian"/>
                <w:color w:val="3333FF"/>
                <w:sz w:val="18"/>
                <w:szCs w:val="18"/>
                <w:lang w:eastAsia="zh-CN"/>
              </w:rPr>
            </w:pPr>
          </w:p>
          <w:p w14:paraId="6B4DDB4E"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24E32444" w14:textId="77777777" w:rsidR="000E769B" w:rsidRDefault="000E769B">
            <w:pPr>
              <w:snapToGrid w:val="0"/>
              <w:jc w:val="both"/>
              <w:rPr>
                <w:rFonts w:eastAsia="DengXian"/>
                <w:sz w:val="18"/>
                <w:szCs w:val="18"/>
                <w:lang w:eastAsia="zh-CN"/>
              </w:rPr>
            </w:pPr>
          </w:p>
        </w:tc>
        <w:tc>
          <w:tcPr>
            <w:tcW w:w="1732" w:type="dxa"/>
          </w:tcPr>
          <w:p w14:paraId="38F311F4" w14:textId="77777777" w:rsidR="000E769B" w:rsidRDefault="006D3F6F">
            <w:pPr>
              <w:snapToGrid w:val="0"/>
              <w:rPr>
                <w:sz w:val="20"/>
                <w:szCs w:val="20"/>
              </w:rPr>
            </w:pPr>
            <w:r>
              <w:rPr>
                <w:sz w:val="20"/>
                <w:szCs w:val="20"/>
              </w:rPr>
              <w:t>Ericsson</w:t>
            </w:r>
          </w:p>
        </w:tc>
        <w:tc>
          <w:tcPr>
            <w:tcW w:w="1089" w:type="dxa"/>
          </w:tcPr>
          <w:p w14:paraId="6004A1E5" w14:textId="5AE4C1CD" w:rsidR="000E769B" w:rsidRDefault="006D604D">
            <w:pPr>
              <w:snapToGrid w:val="0"/>
              <w:jc w:val="both"/>
              <w:rPr>
                <w:rFonts w:eastAsia="DengXian"/>
                <w:color w:val="FF0000"/>
                <w:sz w:val="20"/>
                <w:szCs w:val="20"/>
                <w:lang w:eastAsia="zh-CN"/>
              </w:rPr>
            </w:pPr>
            <w:r>
              <w:rPr>
                <w:rFonts w:eastAsia="DengXian"/>
                <w:sz w:val="20"/>
                <w:szCs w:val="20"/>
                <w:lang w:eastAsia="zh-CN"/>
              </w:rPr>
              <w:t>To be handled in LS</w:t>
            </w:r>
          </w:p>
        </w:tc>
        <w:tc>
          <w:tcPr>
            <w:tcW w:w="5130" w:type="dxa"/>
          </w:tcPr>
          <w:p w14:paraId="4D088B71" w14:textId="77777777" w:rsidR="000E769B" w:rsidRDefault="004F69A6">
            <w:pPr>
              <w:snapToGrid w:val="0"/>
              <w:jc w:val="both"/>
              <w:rPr>
                <w:sz w:val="18"/>
                <w:szCs w:val="18"/>
              </w:rPr>
            </w:pPr>
            <w:r>
              <w:rPr>
                <w:sz w:val="18"/>
                <w:szCs w:val="18"/>
              </w:rPr>
              <w:t>Apple: This is under discussion in LS response</w:t>
            </w:r>
          </w:p>
          <w:p w14:paraId="23D893F5" w14:textId="77777777" w:rsidR="000D5A24" w:rsidRDefault="000D5A24">
            <w:pPr>
              <w:snapToGrid w:val="0"/>
              <w:jc w:val="both"/>
              <w:rPr>
                <w:rFonts w:eastAsia="PMingLiU"/>
                <w:sz w:val="18"/>
                <w:szCs w:val="18"/>
                <w:lang w:eastAsia="zh-TW"/>
              </w:rPr>
            </w:pPr>
            <w:r>
              <w:rPr>
                <w:rFonts w:eastAsia="PMingLiU"/>
                <w:sz w:val="18"/>
                <w:szCs w:val="18"/>
                <w:lang w:eastAsia="zh-TW"/>
              </w:rPr>
              <w:t>MediaTek</w:t>
            </w:r>
            <w:r>
              <w:rPr>
                <w:rFonts w:eastAsia="PMingLiU" w:hint="eastAsia"/>
                <w:sz w:val="18"/>
                <w:szCs w:val="18"/>
                <w:lang w:eastAsia="zh-TW"/>
              </w:rPr>
              <w:t>:</w:t>
            </w:r>
            <w:r>
              <w:rPr>
                <w:rFonts w:eastAsia="PMingLiU"/>
                <w:sz w:val="18"/>
                <w:szCs w:val="18"/>
                <w:lang w:eastAsia="zh-TW"/>
              </w:rPr>
              <w:t xml:space="preserve"> Can be discussed in the LS response to RAN2</w:t>
            </w:r>
          </w:p>
          <w:p w14:paraId="179E2805" w14:textId="77777777" w:rsidR="00BC41B5" w:rsidRDefault="00BC41B5">
            <w:pPr>
              <w:snapToGrid w:val="0"/>
              <w:jc w:val="both"/>
              <w:rPr>
                <w:rFonts w:eastAsia="PMingLiU"/>
                <w:sz w:val="18"/>
                <w:szCs w:val="18"/>
                <w:lang w:eastAsia="zh-TW"/>
              </w:rPr>
            </w:pPr>
            <w:r>
              <w:rPr>
                <w:rFonts w:eastAsia="PMingLiU"/>
                <w:sz w:val="18"/>
                <w:szCs w:val="18"/>
                <w:lang w:eastAsia="zh-TW"/>
              </w:rPr>
              <w:t>Ericsson: fine to discuss as part of the LS response</w:t>
            </w:r>
          </w:p>
          <w:p w14:paraId="6BECBEBF" w14:textId="77777777" w:rsidR="00434561" w:rsidRDefault="00434561">
            <w:pPr>
              <w:snapToGrid w:val="0"/>
              <w:jc w:val="both"/>
              <w:rPr>
                <w:rFonts w:eastAsia="PMingLiU"/>
                <w:sz w:val="18"/>
                <w:szCs w:val="18"/>
                <w:lang w:eastAsia="zh-TW"/>
              </w:rPr>
            </w:pPr>
            <w:r>
              <w:rPr>
                <w:rFonts w:eastAsia="PMingLiU"/>
                <w:sz w:val="18"/>
                <w:szCs w:val="18"/>
                <w:lang w:eastAsia="zh-TW"/>
              </w:rPr>
              <w:t>SS: Being discussed in the LS response.</w:t>
            </w:r>
          </w:p>
          <w:p w14:paraId="61550CD1" w14:textId="77777777" w:rsidR="00FD462C" w:rsidRDefault="00FD462C">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fine to discuss in LS response</w:t>
            </w:r>
          </w:p>
          <w:p w14:paraId="5E404B08" w14:textId="77777777" w:rsidR="00472D57" w:rsidRDefault="00472D57">
            <w:pPr>
              <w:snapToGrid w:val="0"/>
              <w:jc w:val="both"/>
              <w:rPr>
                <w:rFonts w:eastAsia="DengXian"/>
                <w:sz w:val="18"/>
                <w:szCs w:val="18"/>
                <w:lang w:eastAsia="zh-CN"/>
              </w:rPr>
            </w:pPr>
            <w:r>
              <w:rPr>
                <w:rFonts w:eastAsia="DengXian" w:hint="eastAsia"/>
                <w:sz w:val="18"/>
                <w:szCs w:val="18"/>
                <w:lang w:eastAsia="zh-CN"/>
              </w:rPr>
              <w:t>CATT: Ok to discuss in LS response.</w:t>
            </w:r>
          </w:p>
          <w:p w14:paraId="2CC3A961" w14:textId="638B5BEE" w:rsidR="007F3D77" w:rsidRDefault="007F3D77">
            <w:pPr>
              <w:snapToGrid w:val="0"/>
              <w:jc w:val="both"/>
              <w:rPr>
                <w:sz w:val="18"/>
                <w:szCs w:val="18"/>
              </w:rPr>
            </w:pPr>
            <w:r>
              <w:rPr>
                <w:rFonts w:eastAsia="DengXian"/>
                <w:sz w:val="18"/>
                <w:szCs w:val="18"/>
                <w:lang w:eastAsia="zh-CN"/>
              </w:rPr>
              <w:t>vivo</w:t>
            </w:r>
            <w:r>
              <w:rPr>
                <w:rFonts w:eastAsia="DengXian" w:hint="eastAsia"/>
                <w:sz w:val="18"/>
                <w:szCs w:val="18"/>
                <w:lang w:eastAsia="zh-CN"/>
              </w:rPr>
              <w:t>:</w:t>
            </w:r>
            <w:r>
              <w:rPr>
                <w:rFonts w:eastAsia="DengXian"/>
                <w:sz w:val="18"/>
                <w:szCs w:val="18"/>
                <w:lang w:eastAsia="zh-CN"/>
              </w:rPr>
              <w:t xml:space="preserve"> discuss in RAN2 LS reply</w:t>
            </w:r>
          </w:p>
        </w:tc>
      </w:tr>
      <w:tr w:rsidR="000E769B" w14:paraId="2636C0A6" w14:textId="77777777">
        <w:trPr>
          <w:trHeight w:val="66"/>
        </w:trPr>
        <w:tc>
          <w:tcPr>
            <w:tcW w:w="723" w:type="dxa"/>
          </w:tcPr>
          <w:p w14:paraId="356CD530" w14:textId="77777777" w:rsidR="000E769B" w:rsidRDefault="006D3F6F">
            <w:pPr>
              <w:snapToGrid w:val="0"/>
              <w:jc w:val="both"/>
              <w:rPr>
                <w:sz w:val="18"/>
                <w:szCs w:val="18"/>
              </w:rPr>
            </w:pPr>
            <w:r>
              <w:rPr>
                <w:sz w:val="18"/>
                <w:szCs w:val="18"/>
              </w:rPr>
              <w:t>5-2</w:t>
            </w:r>
          </w:p>
        </w:tc>
        <w:tc>
          <w:tcPr>
            <w:tcW w:w="4911" w:type="dxa"/>
          </w:tcPr>
          <w:p w14:paraId="2B3B6768" w14:textId="77777777" w:rsidR="000E769B" w:rsidRDefault="006D3F6F">
            <w:pPr>
              <w:snapToGrid w:val="0"/>
              <w:jc w:val="both"/>
              <w:rPr>
                <w:rFonts w:eastAsia="DengXian"/>
                <w:sz w:val="18"/>
                <w:szCs w:val="18"/>
                <w:lang w:val="en-GB" w:eastAsia="zh-CN"/>
              </w:rPr>
            </w:pPr>
            <w:r>
              <w:rPr>
                <w:rFonts w:eastAsia="DengXian"/>
                <w:sz w:val="18"/>
                <w:szCs w:val="18"/>
                <w:lang w:val="en-GB" w:eastAsia="zh-CN"/>
              </w:rPr>
              <w:t>Support UL beam resetting based on the reported UL beam in the enhanced P-MPR report, after UE receives gNB’s response to the report. (P12 in R1-2204976)</w:t>
            </w:r>
          </w:p>
          <w:p w14:paraId="20FAD9E0" w14:textId="77777777" w:rsidR="000E769B" w:rsidRDefault="000E769B">
            <w:pPr>
              <w:snapToGrid w:val="0"/>
              <w:jc w:val="both"/>
              <w:rPr>
                <w:rFonts w:eastAsia="DengXian"/>
                <w:sz w:val="18"/>
                <w:szCs w:val="18"/>
                <w:lang w:val="en-GB" w:eastAsia="zh-CN"/>
              </w:rPr>
            </w:pPr>
          </w:p>
          <w:p w14:paraId="528518BA" w14:textId="77777777" w:rsidR="000E769B" w:rsidRDefault="006D3F6F">
            <w:pPr>
              <w:snapToGrid w:val="0"/>
              <w:jc w:val="both"/>
              <w:rPr>
                <w:rFonts w:eastAsia="DengXian"/>
                <w:color w:val="3333FF"/>
                <w:sz w:val="18"/>
                <w:szCs w:val="18"/>
                <w:lang w:eastAsia="zh-CN"/>
              </w:rPr>
            </w:pPr>
            <w:r>
              <w:rPr>
                <w:rFonts w:eastAsia="DengXian"/>
                <w:color w:val="3333FF"/>
                <w:sz w:val="18"/>
                <w:szCs w:val="18"/>
                <w:lang w:eastAsia="zh-CN"/>
              </w:rPr>
              <w:t xml:space="preserve">FL note 1: The issue identified in the problem seems valid but may be an optimization one. Look forward to other companies’ views. </w:t>
            </w:r>
          </w:p>
          <w:p w14:paraId="571273CE" w14:textId="77777777" w:rsidR="000E769B" w:rsidRDefault="000E769B">
            <w:pPr>
              <w:snapToGrid w:val="0"/>
              <w:jc w:val="both"/>
              <w:rPr>
                <w:rFonts w:eastAsia="DengXian"/>
                <w:color w:val="3333FF"/>
                <w:sz w:val="18"/>
                <w:szCs w:val="18"/>
                <w:lang w:eastAsia="zh-CN"/>
              </w:rPr>
            </w:pPr>
          </w:p>
          <w:p w14:paraId="79F196AD" w14:textId="77777777" w:rsidR="000E769B" w:rsidRDefault="006D3F6F">
            <w:pPr>
              <w:snapToGrid w:val="0"/>
              <w:jc w:val="both"/>
              <w:rPr>
                <w:rFonts w:eastAsia="DengXian"/>
                <w:sz w:val="18"/>
                <w:szCs w:val="18"/>
                <w:lang w:eastAsia="zh-CN"/>
              </w:rPr>
            </w:pPr>
            <w:r>
              <w:rPr>
                <w:rFonts w:eastAsia="DengXian"/>
                <w:color w:val="3333FF"/>
                <w:sz w:val="18"/>
                <w:szCs w:val="18"/>
                <w:lang w:eastAsia="zh-CN"/>
              </w:rPr>
              <w:t>FL note 2: This issue has NOT been discussed.</w:t>
            </w:r>
          </w:p>
          <w:p w14:paraId="442E59D1" w14:textId="77777777" w:rsidR="000E769B" w:rsidRDefault="000E769B">
            <w:pPr>
              <w:snapToGrid w:val="0"/>
              <w:jc w:val="both"/>
              <w:rPr>
                <w:rFonts w:eastAsia="DengXian"/>
                <w:sz w:val="18"/>
                <w:szCs w:val="18"/>
                <w:lang w:eastAsia="zh-CN"/>
              </w:rPr>
            </w:pPr>
          </w:p>
        </w:tc>
        <w:tc>
          <w:tcPr>
            <w:tcW w:w="1732" w:type="dxa"/>
          </w:tcPr>
          <w:p w14:paraId="41388137" w14:textId="77777777" w:rsidR="000E769B" w:rsidRDefault="006D3F6F">
            <w:pPr>
              <w:snapToGrid w:val="0"/>
              <w:rPr>
                <w:sz w:val="20"/>
                <w:szCs w:val="20"/>
              </w:rPr>
            </w:pPr>
            <w:r>
              <w:rPr>
                <w:sz w:val="20"/>
                <w:szCs w:val="20"/>
              </w:rPr>
              <w:t>QC</w:t>
            </w:r>
          </w:p>
        </w:tc>
        <w:tc>
          <w:tcPr>
            <w:tcW w:w="1089" w:type="dxa"/>
          </w:tcPr>
          <w:p w14:paraId="2FC1F01A" w14:textId="14EBB4DC" w:rsidR="000E769B" w:rsidRDefault="006D3F6F">
            <w:pPr>
              <w:snapToGrid w:val="0"/>
              <w:jc w:val="both"/>
              <w:rPr>
                <w:rFonts w:eastAsia="DengXian"/>
                <w:color w:val="FF0000"/>
                <w:sz w:val="20"/>
                <w:szCs w:val="20"/>
                <w:lang w:eastAsia="zh-CN"/>
              </w:rPr>
            </w:pPr>
            <w:r>
              <w:rPr>
                <w:rFonts w:eastAsia="DengXian"/>
                <w:sz w:val="20"/>
                <w:szCs w:val="20"/>
                <w:lang w:eastAsia="zh-CN"/>
              </w:rPr>
              <w:t>N</w:t>
            </w:r>
          </w:p>
        </w:tc>
        <w:tc>
          <w:tcPr>
            <w:tcW w:w="5130" w:type="dxa"/>
          </w:tcPr>
          <w:p w14:paraId="7C838CAF" w14:textId="77777777" w:rsidR="000E769B" w:rsidRDefault="004F69A6">
            <w:pPr>
              <w:snapToGrid w:val="0"/>
              <w:jc w:val="both"/>
              <w:rPr>
                <w:sz w:val="18"/>
                <w:szCs w:val="18"/>
              </w:rPr>
            </w:pPr>
            <w:r>
              <w:rPr>
                <w:sz w:val="18"/>
                <w:szCs w:val="18"/>
              </w:rPr>
              <w:t>Apple: Agree with FL</w:t>
            </w:r>
          </w:p>
          <w:p w14:paraId="69D7509A" w14:textId="77777777" w:rsidR="006D0B9C" w:rsidRDefault="006D0B9C">
            <w:pPr>
              <w:snapToGrid w:val="0"/>
              <w:jc w:val="both"/>
              <w:rPr>
                <w:sz w:val="18"/>
                <w:szCs w:val="18"/>
              </w:rPr>
            </w:pPr>
            <w:r>
              <w:rPr>
                <w:sz w:val="18"/>
                <w:szCs w:val="18"/>
              </w:rPr>
              <w:t>Google: Agree with FL</w:t>
            </w:r>
          </w:p>
          <w:p w14:paraId="237D9C3E" w14:textId="3AF240DC" w:rsidR="000D5A24" w:rsidRDefault="000D5A24" w:rsidP="000D5A24">
            <w:pPr>
              <w:snapToGrid w:val="0"/>
              <w:jc w:val="both"/>
              <w:rPr>
                <w:sz w:val="18"/>
                <w:szCs w:val="18"/>
              </w:rPr>
            </w:pPr>
            <w:r>
              <w:rPr>
                <w:rFonts w:eastAsia="PMingLiU"/>
                <w:sz w:val="18"/>
                <w:szCs w:val="18"/>
                <w:lang w:eastAsia="zh-TW"/>
              </w:rPr>
              <w:t>MediaTek</w:t>
            </w:r>
            <w:r>
              <w:rPr>
                <w:sz w:val="18"/>
                <w:szCs w:val="18"/>
              </w:rPr>
              <w:t>: Agree with FL</w:t>
            </w:r>
          </w:p>
          <w:p w14:paraId="7AAF1AC0" w14:textId="4D3229AF" w:rsidR="00BC41B5" w:rsidRDefault="00BC41B5" w:rsidP="000D5A24">
            <w:pPr>
              <w:snapToGrid w:val="0"/>
              <w:jc w:val="both"/>
              <w:rPr>
                <w:sz w:val="18"/>
                <w:szCs w:val="18"/>
              </w:rPr>
            </w:pPr>
            <w:r>
              <w:rPr>
                <w:sz w:val="18"/>
                <w:szCs w:val="18"/>
              </w:rPr>
              <w:t>Ericsson: We don’t think the UE should reset the beam.</w:t>
            </w:r>
          </w:p>
          <w:p w14:paraId="18760FB8" w14:textId="47F9B329" w:rsidR="001A234E" w:rsidRDefault="001A234E" w:rsidP="000D5A24">
            <w:pPr>
              <w:snapToGrid w:val="0"/>
              <w:jc w:val="both"/>
              <w:rPr>
                <w:sz w:val="18"/>
                <w:szCs w:val="18"/>
              </w:rPr>
            </w:pPr>
            <w:r>
              <w:rPr>
                <w:sz w:val="18"/>
                <w:szCs w:val="18"/>
              </w:rPr>
              <w:t>OPPO: not essential issue.</w:t>
            </w:r>
          </w:p>
          <w:p w14:paraId="587A93DE" w14:textId="329234C6" w:rsidR="00434561" w:rsidRDefault="00434561" w:rsidP="00434561">
            <w:pPr>
              <w:snapToGrid w:val="0"/>
              <w:jc w:val="both"/>
              <w:rPr>
                <w:sz w:val="18"/>
                <w:szCs w:val="18"/>
              </w:rPr>
            </w:pPr>
            <w:r>
              <w:rPr>
                <w:sz w:val="18"/>
                <w:szCs w:val="18"/>
              </w:rPr>
              <w:t>SS: Non-essential issue. No need to discuss</w:t>
            </w:r>
          </w:p>
          <w:p w14:paraId="36A4091D" w14:textId="77777777" w:rsidR="001D5A30" w:rsidRDefault="001D5A30" w:rsidP="001D5A30">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FL.</w:t>
            </w:r>
          </w:p>
          <w:p w14:paraId="37D596EA" w14:textId="08D91D79" w:rsidR="001E735A" w:rsidRPr="001E735A" w:rsidRDefault="001E735A" w:rsidP="001D5A30">
            <w:pPr>
              <w:snapToGrid w:val="0"/>
              <w:jc w:val="both"/>
              <w:rPr>
                <w:rFonts w:eastAsia="DengXian"/>
                <w:sz w:val="18"/>
                <w:szCs w:val="18"/>
                <w:lang w:eastAsia="zh-CN"/>
              </w:rPr>
            </w:pPr>
            <w:r>
              <w:rPr>
                <w:rFonts w:eastAsia="DengXian" w:hint="eastAsia"/>
                <w:sz w:val="18"/>
                <w:szCs w:val="18"/>
                <w:lang w:eastAsia="zh-CN"/>
              </w:rPr>
              <w:t>CATT: Agree with FL.</w:t>
            </w:r>
          </w:p>
          <w:p w14:paraId="2DFF4FC5" w14:textId="56BFFA92" w:rsidR="001D5A30" w:rsidRDefault="001C326D" w:rsidP="00434561">
            <w:pPr>
              <w:snapToGrid w:val="0"/>
              <w:jc w:val="both"/>
              <w:rPr>
                <w:sz w:val="18"/>
                <w:szCs w:val="18"/>
              </w:rPr>
            </w:pPr>
            <w:r>
              <w:rPr>
                <w:rFonts w:hint="eastAsia"/>
                <w:sz w:val="18"/>
                <w:szCs w:val="18"/>
              </w:rPr>
              <w:t>LG: Agree with FL</w:t>
            </w:r>
            <w:r>
              <w:rPr>
                <w:sz w:val="18"/>
                <w:szCs w:val="18"/>
              </w:rPr>
              <w:t>’s assessment</w:t>
            </w:r>
          </w:p>
          <w:p w14:paraId="1DFC9832" w14:textId="7E6771E1" w:rsidR="004F61A2" w:rsidRPr="001D5A30" w:rsidRDefault="004F61A2" w:rsidP="00434561">
            <w:pPr>
              <w:snapToGrid w:val="0"/>
              <w:jc w:val="both"/>
              <w:rPr>
                <w:sz w:val="18"/>
                <w:szCs w:val="18"/>
              </w:rPr>
            </w:pPr>
            <w:r>
              <w:rPr>
                <w:sz w:val="18"/>
                <w:szCs w:val="18"/>
              </w:rPr>
              <w:t>vivo: Good to have some discussions.</w:t>
            </w:r>
          </w:p>
          <w:p w14:paraId="515B15D8" w14:textId="5DAC48B6" w:rsidR="00434561" w:rsidRDefault="002E53B1" w:rsidP="000D5A24">
            <w:pPr>
              <w:snapToGrid w:val="0"/>
              <w:jc w:val="both"/>
              <w:rPr>
                <w:sz w:val="18"/>
                <w:szCs w:val="18"/>
              </w:rPr>
            </w:pPr>
            <w:r>
              <w:rPr>
                <w:sz w:val="18"/>
                <w:szCs w:val="18"/>
              </w:rPr>
              <w:t>Intel: OK with N</w:t>
            </w:r>
          </w:p>
          <w:p w14:paraId="3E24D61C" w14:textId="5E331C73" w:rsidR="000D5A24" w:rsidRDefault="000D5A24">
            <w:pPr>
              <w:snapToGrid w:val="0"/>
              <w:jc w:val="both"/>
              <w:rPr>
                <w:sz w:val="18"/>
                <w:szCs w:val="18"/>
              </w:rPr>
            </w:pPr>
          </w:p>
        </w:tc>
      </w:tr>
      <w:tr w:rsidR="000E769B" w14:paraId="29C21EF9" w14:textId="77777777">
        <w:trPr>
          <w:trHeight w:val="66"/>
        </w:trPr>
        <w:tc>
          <w:tcPr>
            <w:tcW w:w="723" w:type="dxa"/>
          </w:tcPr>
          <w:p w14:paraId="1D8956EE" w14:textId="77777777" w:rsidR="000E769B" w:rsidRDefault="000E769B">
            <w:pPr>
              <w:snapToGrid w:val="0"/>
              <w:jc w:val="both"/>
              <w:rPr>
                <w:sz w:val="18"/>
                <w:szCs w:val="18"/>
              </w:rPr>
            </w:pPr>
          </w:p>
        </w:tc>
        <w:tc>
          <w:tcPr>
            <w:tcW w:w="4911" w:type="dxa"/>
          </w:tcPr>
          <w:p w14:paraId="38D8ABE6" w14:textId="77777777" w:rsidR="000E769B" w:rsidRDefault="000E769B">
            <w:pPr>
              <w:snapToGrid w:val="0"/>
              <w:jc w:val="both"/>
              <w:rPr>
                <w:rFonts w:eastAsia="DengXian"/>
                <w:sz w:val="18"/>
                <w:szCs w:val="18"/>
                <w:lang w:eastAsia="zh-CN"/>
              </w:rPr>
            </w:pPr>
          </w:p>
        </w:tc>
        <w:tc>
          <w:tcPr>
            <w:tcW w:w="1732" w:type="dxa"/>
          </w:tcPr>
          <w:p w14:paraId="6B475C50" w14:textId="77777777" w:rsidR="000E769B" w:rsidRDefault="000E769B">
            <w:pPr>
              <w:snapToGrid w:val="0"/>
              <w:rPr>
                <w:sz w:val="20"/>
                <w:szCs w:val="20"/>
              </w:rPr>
            </w:pPr>
          </w:p>
        </w:tc>
        <w:tc>
          <w:tcPr>
            <w:tcW w:w="1089" w:type="dxa"/>
          </w:tcPr>
          <w:p w14:paraId="2BAD4706" w14:textId="77777777" w:rsidR="000E769B" w:rsidRDefault="000E769B">
            <w:pPr>
              <w:snapToGrid w:val="0"/>
              <w:jc w:val="both"/>
              <w:rPr>
                <w:rFonts w:eastAsia="DengXian"/>
                <w:color w:val="FF0000"/>
                <w:sz w:val="20"/>
                <w:szCs w:val="20"/>
                <w:lang w:eastAsia="zh-CN"/>
              </w:rPr>
            </w:pPr>
          </w:p>
        </w:tc>
        <w:tc>
          <w:tcPr>
            <w:tcW w:w="5130" w:type="dxa"/>
          </w:tcPr>
          <w:p w14:paraId="318A82A1" w14:textId="77777777" w:rsidR="000E769B" w:rsidRDefault="000E769B">
            <w:pPr>
              <w:snapToGrid w:val="0"/>
              <w:jc w:val="both"/>
              <w:rPr>
                <w:sz w:val="18"/>
                <w:szCs w:val="18"/>
              </w:rPr>
            </w:pPr>
          </w:p>
        </w:tc>
      </w:tr>
      <w:tr w:rsidR="000E769B" w14:paraId="6A39C3FC" w14:textId="77777777">
        <w:tc>
          <w:tcPr>
            <w:tcW w:w="13585" w:type="dxa"/>
            <w:gridSpan w:val="5"/>
          </w:tcPr>
          <w:p w14:paraId="172B110C" w14:textId="77777777" w:rsidR="000E769B" w:rsidRDefault="000E769B">
            <w:pPr>
              <w:snapToGrid w:val="0"/>
              <w:jc w:val="both"/>
              <w:rPr>
                <w:sz w:val="18"/>
                <w:szCs w:val="18"/>
              </w:rPr>
            </w:pPr>
          </w:p>
        </w:tc>
      </w:tr>
    </w:tbl>
    <w:p w14:paraId="45209774" w14:textId="77777777" w:rsidR="000E769B" w:rsidRDefault="000E769B">
      <w:pPr>
        <w:snapToGrid w:val="0"/>
        <w:spacing w:after="60" w:line="288" w:lineRule="auto"/>
        <w:jc w:val="both"/>
        <w:rPr>
          <w:sz w:val="20"/>
        </w:rPr>
      </w:pPr>
    </w:p>
    <w:p w14:paraId="0E5F0F1E" w14:textId="77777777" w:rsidR="000E769B" w:rsidRDefault="000E769B">
      <w:pPr>
        <w:snapToGrid w:val="0"/>
        <w:spacing w:after="60" w:line="288" w:lineRule="auto"/>
        <w:jc w:val="both"/>
        <w:rPr>
          <w:sz w:val="20"/>
        </w:rPr>
      </w:pPr>
    </w:p>
    <w:p w14:paraId="6FD39A6F" w14:textId="77777777" w:rsidR="000E769B" w:rsidRDefault="006D3F6F">
      <w:pPr>
        <w:pStyle w:val="ListParagraph"/>
        <w:numPr>
          <w:ilvl w:val="0"/>
          <w:numId w:val="36"/>
        </w:numPr>
        <w:snapToGrid w:val="0"/>
        <w:spacing w:after="60" w:line="240" w:lineRule="auto"/>
        <w:jc w:val="both"/>
        <w:rPr>
          <w:rFonts w:ascii="Arial" w:hAnsi="Arial" w:cs="Arial"/>
          <w:sz w:val="28"/>
          <w:szCs w:val="20"/>
        </w:rPr>
      </w:pPr>
      <w:r>
        <w:rPr>
          <w:rFonts w:ascii="Arial" w:hAnsi="Arial" w:cs="Arial"/>
          <w:sz w:val="28"/>
          <w:szCs w:val="20"/>
        </w:rPr>
        <w:t>Observation</w:t>
      </w:r>
    </w:p>
    <w:p w14:paraId="23D8786E" w14:textId="77777777" w:rsidR="000E769B" w:rsidRDefault="006D3F6F">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4290E136" w14:textId="5D7D0659" w:rsidR="000E769B" w:rsidRDefault="006D3F6F" w:rsidP="00157874">
      <w:pPr>
        <w:pStyle w:val="ListParagraph"/>
        <w:numPr>
          <w:ilvl w:val="0"/>
          <w:numId w:val="37"/>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r w:rsidR="00157874" w:rsidRPr="00157874">
        <w:rPr>
          <w:rFonts w:ascii="Times New Roman" w:hAnsi="Times New Roman" w:cs="Times New Roman"/>
          <w:sz w:val="20"/>
        </w:rPr>
        <w:t>1-5, 1-6, 1-11, 1-13, 1-19, 1-31, 2-4, 2-5, 2-8, 3-8, 3-11, 4-1</w:t>
      </w:r>
      <w:r w:rsidR="00157874">
        <w:rPr>
          <w:rFonts w:ascii="Times New Roman" w:hAnsi="Times New Roman" w:cs="Times New Roman"/>
          <w:sz w:val="20"/>
        </w:rPr>
        <w:t>.</w:t>
      </w:r>
      <w:r>
        <w:rPr>
          <w:rFonts w:ascii="Times New Roman" w:hAnsi="Times New Roman" w:cs="Times New Roman"/>
          <w:sz w:val="20"/>
        </w:rPr>
        <w:t xml:space="preserve"> </w:t>
      </w:r>
    </w:p>
    <w:p w14:paraId="4B1CB8DF" w14:textId="10354BAC" w:rsidR="000E769B" w:rsidRDefault="006D3F6F" w:rsidP="00157874">
      <w:pPr>
        <w:pStyle w:val="ListParagraph"/>
        <w:numPr>
          <w:ilvl w:val="0"/>
          <w:numId w:val="37"/>
        </w:numPr>
        <w:snapToGrid w:val="0"/>
        <w:spacing w:after="60" w:line="288" w:lineRule="auto"/>
        <w:jc w:val="both"/>
        <w:rPr>
          <w:sz w:val="20"/>
        </w:rPr>
      </w:pPr>
      <w:r>
        <w:rPr>
          <w:rFonts w:ascii="Times New Roman" w:hAnsi="Times New Roman" w:cs="Times New Roman"/>
          <w:sz w:val="20"/>
        </w:rPr>
        <w:t xml:space="preserve">The following issues can be designated as H (requiring discussion and additional agreements/conclusions): </w:t>
      </w:r>
      <w:r w:rsidR="00157874" w:rsidRPr="00157874">
        <w:rPr>
          <w:rFonts w:ascii="Times New Roman" w:hAnsi="Times New Roman" w:cs="Times New Roman"/>
          <w:sz w:val="20"/>
        </w:rPr>
        <w:t>1-1, 1-2, 1-7, 1-1</w:t>
      </w:r>
      <w:r w:rsidR="004C1CAC">
        <w:rPr>
          <w:rFonts w:ascii="Times New Roman" w:hAnsi="Times New Roman" w:cs="Times New Roman"/>
          <w:sz w:val="20"/>
        </w:rPr>
        <w:t>4</w:t>
      </w:r>
      <w:bookmarkStart w:id="3" w:name="_GoBack"/>
      <w:bookmarkEnd w:id="3"/>
      <w:r w:rsidR="00157874" w:rsidRPr="00157874">
        <w:rPr>
          <w:rFonts w:ascii="Times New Roman" w:hAnsi="Times New Roman" w:cs="Times New Roman"/>
          <w:sz w:val="20"/>
        </w:rPr>
        <w:t>, 1-15, 1-20, 1-30, 2-2, 2-3, 2-7, 3-1</w:t>
      </w:r>
      <w:r w:rsidR="00157874">
        <w:rPr>
          <w:rFonts w:ascii="Times New Roman" w:hAnsi="Times New Roman" w:cs="Times New Roman"/>
          <w:sz w:val="20"/>
        </w:rPr>
        <w:t>, 3-3, 3-4, 3-5, 3-7, 3-10, 4-2.</w:t>
      </w:r>
    </w:p>
    <w:p w14:paraId="27ED1E34" w14:textId="04CA559C" w:rsidR="000E769B" w:rsidRDefault="006D3F6F" w:rsidP="00157874">
      <w:pPr>
        <w:pStyle w:val="ListParagraph"/>
        <w:numPr>
          <w:ilvl w:val="0"/>
          <w:numId w:val="37"/>
        </w:numPr>
        <w:snapToGrid w:val="0"/>
        <w:spacing w:after="60" w:line="288" w:lineRule="auto"/>
        <w:jc w:val="both"/>
        <w:rPr>
          <w:sz w:val="20"/>
        </w:rPr>
      </w:pPr>
      <w:r>
        <w:rPr>
          <w:rFonts w:ascii="Times New Roman" w:hAnsi="Times New Roman" w:cs="Times New Roman"/>
          <w:sz w:val="20"/>
        </w:rPr>
        <w:t xml:space="preserve">The following issues can be designated as N (non-essential) but can be discussed again in future meetings: </w:t>
      </w:r>
      <w:r w:rsidR="00157874" w:rsidRPr="00157874">
        <w:rPr>
          <w:rFonts w:ascii="Times New Roman" w:hAnsi="Times New Roman" w:cs="Times New Roman"/>
          <w:sz w:val="20"/>
        </w:rPr>
        <w:t>1-8, 1-9, 1-10, 1-12, 1-16, 1-21, 1-23, 1-26, 1-27, 1-28, 1-32, 2-1, 2-6, 2-9, 3-6, 3-9, 4-3, 5-2</w:t>
      </w:r>
      <w:r w:rsidR="00157874">
        <w:rPr>
          <w:rFonts w:ascii="Times New Roman" w:hAnsi="Times New Roman" w:cs="Times New Roman"/>
          <w:sz w:val="20"/>
        </w:rPr>
        <w:t>.</w:t>
      </w:r>
    </w:p>
    <w:p w14:paraId="4EAC668A" w14:textId="6142F273" w:rsidR="000E769B" w:rsidRDefault="006D3F6F" w:rsidP="00157874">
      <w:pPr>
        <w:pStyle w:val="ListParagraph"/>
        <w:numPr>
          <w:ilvl w:val="0"/>
          <w:numId w:val="37"/>
        </w:numPr>
        <w:snapToGrid w:val="0"/>
        <w:spacing w:after="60" w:line="288" w:lineRule="auto"/>
        <w:jc w:val="both"/>
        <w:rPr>
          <w:sz w:val="20"/>
        </w:rPr>
      </w:pPr>
      <w:r>
        <w:rPr>
          <w:rFonts w:ascii="Times New Roman" w:hAnsi="Times New Roman" w:cs="Times New Roman"/>
          <w:sz w:val="20"/>
        </w:rPr>
        <w:t xml:space="preserve">The following issues can be designated as N (non-essential) and have been discussed in previous meeting(s): </w:t>
      </w:r>
      <w:r w:rsidR="00157874" w:rsidRPr="00157874">
        <w:rPr>
          <w:rFonts w:ascii="Times New Roman" w:hAnsi="Times New Roman" w:cs="Times New Roman"/>
          <w:sz w:val="20"/>
        </w:rPr>
        <w:t>1-3, 1-4, 1-</w:t>
      </w:r>
      <w:r w:rsidR="00157874">
        <w:rPr>
          <w:rFonts w:ascii="Times New Roman" w:hAnsi="Times New Roman" w:cs="Times New Roman"/>
          <w:sz w:val="20"/>
        </w:rPr>
        <w:t>17, 1-22, 1-24, 1-25, 1-29, 3-2.</w:t>
      </w:r>
    </w:p>
    <w:p w14:paraId="46E69812" w14:textId="77777777" w:rsidR="000E769B" w:rsidRDefault="000E769B">
      <w:pPr>
        <w:snapToGrid w:val="0"/>
        <w:spacing w:after="60" w:line="288" w:lineRule="auto"/>
        <w:jc w:val="both"/>
        <w:rPr>
          <w:sz w:val="20"/>
        </w:rPr>
      </w:pPr>
    </w:p>
    <w:p w14:paraId="1764BF83" w14:textId="77777777" w:rsidR="000E769B" w:rsidRDefault="000E769B">
      <w:pPr>
        <w:snapToGrid w:val="0"/>
        <w:spacing w:after="60" w:line="288" w:lineRule="auto"/>
        <w:jc w:val="both"/>
        <w:rPr>
          <w:sz w:val="20"/>
        </w:rPr>
      </w:pPr>
    </w:p>
    <w:p w14:paraId="0F13B752" w14:textId="77777777" w:rsidR="000E769B" w:rsidRDefault="000E769B">
      <w:pPr>
        <w:snapToGrid w:val="0"/>
        <w:spacing w:after="60" w:line="288" w:lineRule="auto"/>
        <w:jc w:val="both"/>
        <w:rPr>
          <w:sz w:val="20"/>
        </w:rPr>
      </w:pPr>
    </w:p>
    <w:p w14:paraId="026C7725" w14:textId="77777777" w:rsidR="000E769B" w:rsidRDefault="006D3F6F">
      <w:pPr>
        <w:pStyle w:val="Heading1"/>
        <w:numPr>
          <w:ilvl w:val="0"/>
          <w:numId w:val="0"/>
        </w:numPr>
        <w:spacing w:before="0" w:after="60"/>
        <w:ind w:left="799" w:hanging="799"/>
        <w:jc w:val="both"/>
        <w:rPr>
          <w:sz w:val="28"/>
          <w:lang w:val="en-US"/>
        </w:rPr>
      </w:pPr>
      <w:r>
        <w:rPr>
          <w:sz w:val="28"/>
          <w:lang w:val="en-US"/>
        </w:rPr>
        <w:t>References</w:t>
      </w:r>
    </w:p>
    <w:p w14:paraId="16237C51" w14:textId="77777777" w:rsidR="000E769B" w:rsidRDefault="000E769B"/>
    <w:tbl>
      <w:tblPr>
        <w:tblW w:w="13410" w:type="dxa"/>
        <w:tblInd w:w="-5" w:type="dxa"/>
        <w:tblLook w:val="04A0" w:firstRow="1" w:lastRow="0" w:firstColumn="1" w:lastColumn="0" w:noHBand="0" w:noVBand="1"/>
      </w:tblPr>
      <w:tblGrid>
        <w:gridCol w:w="720"/>
        <w:gridCol w:w="1440"/>
        <w:gridCol w:w="7470"/>
        <w:gridCol w:w="3780"/>
      </w:tblGrid>
      <w:tr w:rsidR="000E769B" w14:paraId="73C2F2D1" w14:textId="77777777">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6A64F9E8" w14:textId="77777777" w:rsidR="000E769B" w:rsidRDefault="006D3F6F">
            <w:pPr>
              <w:snapToGrid w:val="0"/>
              <w:rPr>
                <w:rFonts w:eastAsia="Times New Roman"/>
                <w:sz w:val="20"/>
                <w:szCs w:val="20"/>
              </w:rPr>
            </w:pPr>
            <w:r>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3ED418E4" w14:textId="77777777" w:rsidR="000E769B" w:rsidRDefault="006D7B5E">
            <w:pPr>
              <w:snapToGrid w:val="0"/>
              <w:rPr>
                <w:rFonts w:ascii="Arial" w:hAnsi="Arial" w:cs="Arial"/>
                <w:color w:val="000000"/>
                <w:sz w:val="16"/>
                <w:szCs w:val="16"/>
              </w:rPr>
            </w:pPr>
            <w:hyperlink r:id="rId13" w:history="1">
              <w:r w:rsidR="006D3F6F">
                <w:rPr>
                  <w:rFonts w:ascii="Arial" w:hAnsi="Arial" w:cs="Arial"/>
                  <w:color w:val="000000"/>
                  <w:sz w:val="16"/>
                  <w:szCs w:val="16"/>
                </w:rPr>
                <w:t>R1-2203064</w:t>
              </w:r>
            </w:hyperlink>
          </w:p>
        </w:tc>
        <w:tc>
          <w:tcPr>
            <w:tcW w:w="7470" w:type="dxa"/>
            <w:tcBorders>
              <w:top w:val="single" w:sz="4" w:space="0" w:color="A6A6A6"/>
              <w:left w:val="nil"/>
              <w:bottom w:val="single" w:sz="4" w:space="0" w:color="A6A6A6"/>
              <w:right w:val="single" w:sz="4" w:space="0" w:color="A6A6A6"/>
            </w:tcBorders>
            <w:shd w:val="clear" w:color="auto" w:fill="auto"/>
          </w:tcPr>
          <w:p w14:paraId="69CBB3F9" w14:textId="77777777" w:rsidR="000E769B" w:rsidRDefault="006D3F6F">
            <w:pPr>
              <w:snapToGrid w:val="0"/>
              <w:rPr>
                <w:rFonts w:eastAsia="Times New Roman"/>
                <w:sz w:val="20"/>
                <w:szCs w:val="20"/>
              </w:rPr>
            </w:pPr>
            <w:r>
              <w:rPr>
                <w:rFonts w:ascii="Arial" w:hAnsi="Arial" w:cs="Arial"/>
                <w:sz w:val="16"/>
                <w:szCs w:val="16"/>
              </w:rPr>
              <w:t>Enhancement on multi-beam operation</w:t>
            </w:r>
          </w:p>
        </w:tc>
        <w:tc>
          <w:tcPr>
            <w:tcW w:w="3780" w:type="dxa"/>
            <w:tcBorders>
              <w:top w:val="single" w:sz="4" w:space="0" w:color="A6A6A6"/>
              <w:left w:val="nil"/>
              <w:bottom w:val="single" w:sz="4" w:space="0" w:color="A6A6A6"/>
              <w:right w:val="single" w:sz="4" w:space="0" w:color="A6A6A6"/>
            </w:tcBorders>
            <w:shd w:val="clear" w:color="auto" w:fill="auto"/>
          </w:tcPr>
          <w:p w14:paraId="46C44CCB" w14:textId="77777777" w:rsidR="000E769B" w:rsidRDefault="006D3F6F">
            <w:pPr>
              <w:snapToGrid w:val="0"/>
              <w:rPr>
                <w:rFonts w:eastAsia="Times New Roman"/>
                <w:sz w:val="20"/>
                <w:szCs w:val="20"/>
              </w:rPr>
            </w:pPr>
            <w:r>
              <w:rPr>
                <w:rFonts w:ascii="Arial" w:hAnsi="Arial" w:cs="Arial"/>
                <w:sz w:val="16"/>
                <w:szCs w:val="16"/>
              </w:rPr>
              <w:t>FUTUREWEI</w:t>
            </w:r>
          </w:p>
        </w:tc>
      </w:tr>
      <w:tr w:rsidR="000E769B" w14:paraId="1C45115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8EA2B6C" w14:textId="77777777" w:rsidR="000E769B" w:rsidRDefault="006D3F6F">
            <w:pPr>
              <w:snapToGrid w:val="0"/>
              <w:rPr>
                <w:rFonts w:eastAsia="Times New Roman"/>
                <w:sz w:val="20"/>
                <w:szCs w:val="20"/>
              </w:rPr>
            </w:pPr>
            <w:r>
              <w:rPr>
                <w:rFonts w:eastAsia="Times New Roman"/>
                <w:sz w:val="20"/>
                <w:szCs w:val="20"/>
              </w:rPr>
              <w:t>2</w:t>
            </w:r>
          </w:p>
        </w:tc>
        <w:tc>
          <w:tcPr>
            <w:tcW w:w="1440" w:type="dxa"/>
            <w:tcBorders>
              <w:top w:val="nil"/>
              <w:left w:val="single" w:sz="4" w:space="0" w:color="A6A6A6"/>
              <w:bottom w:val="single" w:sz="4" w:space="0" w:color="A6A6A6"/>
              <w:right w:val="single" w:sz="4" w:space="0" w:color="A6A6A6"/>
            </w:tcBorders>
          </w:tcPr>
          <w:p w14:paraId="6A908C7F" w14:textId="77777777" w:rsidR="000E769B" w:rsidRDefault="006D7B5E">
            <w:pPr>
              <w:snapToGrid w:val="0"/>
              <w:rPr>
                <w:rFonts w:ascii="Arial" w:hAnsi="Arial" w:cs="Arial"/>
                <w:color w:val="000000"/>
                <w:sz w:val="16"/>
                <w:szCs w:val="16"/>
              </w:rPr>
            </w:pPr>
            <w:hyperlink r:id="rId14" w:history="1">
              <w:r w:rsidR="006D3F6F">
                <w:rPr>
                  <w:rFonts w:ascii="Arial" w:hAnsi="Arial" w:cs="Arial"/>
                  <w:color w:val="000000"/>
                  <w:sz w:val="16"/>
                  <w:szCs w:val="16"/>
                </w:rPr>
                <w:t>R1-2203105</w:t>
              </w:r>
            </w:hyperlink>
          </w:p>
        </w:tc>
        <w:tc>
          <w:tcPr>
            <w:tcW w:w="7470" w:type="dxa"/>
            <w:tcBorders>
              <w:top w:val="nil"/>
              <w:left w:val="nil"/>
              <w:bottom w:val="single" w:sz="4" w:space="0" w:color="A6A6A6"/>
              <w:right w:val="single" w:sz="4" w:space="0" w:color="A6A6A6"/>
            </w:tcBorders>
            <w:shd w:val="clear" w:color="auto" w:fill="auto"/>
          </w:tcPr>
          <w:p w14:paraId="466AE22B" w14:textId="77777777" w:rsidR="000E769B" w:rsidRDefault="006D3F6F">
            <w:pPr>
              <w:snapToGrid w:val="0"/>
              <w:rPr>
                <w:rFonts w:eastAsia="Times New Roman"/>
                <w:sz w:val="20"/>
                <w:szCs w:val="20"/>
              </w:rPr>
            </w:pPr>
            <w:r>
              <w:rPr>
                <w:rFonts w:ascii="Arial" w:hAnsi="Arial" w:cs="Arial"/>
                <w:sz w:val="16"/>
                <w:szCs w:val="16"/>
              </w:rPr>
              <w:t>Remaining issues on multi-beam operation in Rel-17</w:t>
            </w:r>
          </w:p>
        </w:tc>
        <w:tc>
          <w:tcPr>
            <w:tcW w:w="3780" w:type="dxa"/>
            <w:tcBorders>
              <w:top w:val="nil"/>
              <w:left w:val="nil"/>
              <w:bottom w:val="single" w:sz="4" w:space="0" w:color="A6A6A6"/>
              <w:right w:val="single" w:sz="4" w:space="0" w:color="A6A6A6"/>
            </w:tcBorders>
            <w:shd w:val="clear" w:color="auto" w:fill="auto"/>
          </w:tcPr>
          <w:p w14:paraId="0D735308" w14:textId="77777777" w:rsidR="000E769B" w:rsidRDefault="006D3F6F">
            <w:pPr>
              <w:snapToGrid w:val="0"/>
              <w:rPr>
                <w:rFonts w:eastAsia="Times New Roman"/>
                <w:sz w:val="20"/>
                <w:szCs w:val="20"/>
              </w:rPr>
            </w:pPr>
            <w:r>
              <w:rPr>
                <w:rFonts w:ascii="Arial" w:hAnsi="Arial" w:cs="Arial"/>
                <w:sz w:val="16"/>
                <w:szCs w:val="16"/>
              </w:rPr>
              <w:t>Huawei, HiSilicon</w:t>
            </w:r>
          </w:p>
        </w:tc>
      </w:tr>
      <w:tr w:rsidR="000E769B" w14:paraId="36E52AC6"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0B7936C" w14:textId="77777777" w:rsidR="000E769B" w:rsidRDefault="006D3F6F">
            <w:pPr>
              <w:snapToGrid w:val="0"/>
              <w:rPr>
                <w:rFonts w:eastAsia="Times New Roman"/>
                <w:sz w:val="20"/>
                <w:szCs w:val="20"/>
              </w:rPr>
            </w:pPr>
            <w:r>
              <w:rPr>
                <w:rFonts w:eastAsia="Times New Roman"/>
                <w:sz w:val="20"/>
                <w:szCs w:val="20"/>
              </w:rPr>
              <w:t>3</w:t>
            </w:r>
          </w:p>
        </w:tc>
        <w:tc>
          <w:tcPr>
            <w:tcW w:w="1440" w:type="dxa"/>
            <w:tcBorders>
              <w:top w:val="nil"/>
              <w:left w:val="single" w:sz="4" w:space="0" w:color="A6A6A6"/>
              <w:bottom w:val="single" w:sz="4" w:space="0" w:color="A6A6A6"/>
              <w:right w:val="single" w:sz="4" w:space="0" w:color="A6A6A6"/>
            </w:tcBorders>
          </w:tcPr>
          <w:p w14:paraId="3D9F5506" w14:textId="77777777" w:rsidR="000E769B" w:rsidRDefault="006D7B5E">
            <w:pPr>
              <w:snapToGrid w:val="0"/>
              <w:rPr>
                <w:rFonts w:ascii="Arial" w:hAnsi="Arial" w:cs="Arial"/>
                <w:color w:val="000000"/>
                <w:sz w:val="16"/>
                <w:szCs w:val="16"/>
              </w:rPr>
            </w:pPr>
            <w:hyperlink r:id="rId15" w:history="1">
              <w:r w:rsidR="006D3F6F">
                <w:rPr>
                  <w:rFonts w:ascii="Arial" w:hAnsi="Arial" w:cs="Arial"/>
                  <w:color w:val="000000"/>
                  <w:sz w:val="16"/>
                  <w:szCs w:val="16"/>
                </w:rPr>
                <w:t>R1-2203257</w:t>
              </w:r>
            </w:hyperlink>
          </w:p>
        </w:tc>
        <w:tc>
          <w:tcPr>
            <w:tcW w:w="7470" w:type="dxa"/>
            <w:tcBorders>
              <w:top w:val="nil"/>
              <w:left w:val="nil"/>
              <w:bottom w:val="single" w:sz="4" w:space="0" w:color="A6A6A6"/>
              <w:right w:val="single" w:sz="4" w:space="0" w:color="A6A6A6"/>
            </w:tcBorders>
            <w:shd w:val="clear" w:color="auto" w:fill="auto"/>
          </w:tcPr>
          <w:p w14:paraId="248DA943" w14:textId="77777777" w:rsidR="000E769B" w:rsidRDefault="006D3F6F">
            <w:pPr>
              <w:snapToGrid w:val="0"/>
              <w:rPr>
                <w:rFonts w:eastAsia="Times New Roman"/>
                <w:sz w:val="20"/>
                <w:szCs w:val="20"/>
              </w:rPr>
            </w:pPr>
            <w:r>
              <w:rPr>
                <w:rFonts w:ascii="Arial" w:hAnsi="Arial" w:cs="Arial"/>
                <w:sz w:val="16"/>
                <w:szCs w:val="16"/>
              </w:rPr>
              <w:t>Remaining issues on multi-beam enhancements</w:t>
            </w:r>
          </w:p>
        </w:tc>
        <w:tc>
          <w:tcPr>
            <w:tcW w:w="3780" w:type="dxa"/>
            <w:tcBorders>
              <w:top w:val="nil"/>
              <w:left w:val="nil"/>
              <w:bottom w:val="single" w:sz="4" w:space="0" w:color="A6A6A6"/>
              <w:right w:val="single" w:sz="4" w:space="0" w:color="A6A6A6"/>
            </w:tcBorders>
            <w:shd w:val="clear" w:color="auto" w:fill="auto"/>
          </w:tcPr>
          <w:p w14:paraId="69A34043" w14:textId="77777777" w:rsidR="000E769B" w:rsidRDefault="006D3F6F">
            <w:pPr>
              <w:snapToGrid w:val="0"/>
              <w:rPr>
                <w:rFonts w:eastAsia="Times New Roman"/>
                <w:sz w:val="20"/>
                <w:szCs w:val="20"/>
              </w:rPr>
            </w:pPr>
            <w:r>
              <w:rPr>
                <w:rFonts w:ascii="Arial" w:hAnsi="Arial" w:cs="Arial"/>
                <w:sz w:val="16"/>
                <w:szCs w:val="16"/>
              </w:rPr>
              <w:t>ZTE</w:t>
            </w:r>
          </w:p>
        </w:tc>
      </w:tr>
      <w:tr w:rsidR="000E769B" w14:paraId="1E7B3B5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0A6BF01" w14:textId="77777777" w:rsidR="000E769B" w:rsidRDefault="006D3F6F">
            <w:pPr>
              <w:snapToGrid w:val="0"/>
              <w:rPr>
                <w:rFonts w:eastAsia="Times New Roman"/>
                <w:bCs/>
                <w:sz w:val="20"/>
                <w:szCs w:val="20"/>
              </w:rPr>
            </w:pPr>
            <w:r>
              <w:rPr>
                <w:rFonts w:eastAsia="Times New Roman"/>
                <w:bCs/>
                <w:sz w:val="20"/>
                <w:szCs w:val="20"/>
              </w:rPr>
              <w:t>4</w:t>
            </w:r>
          </w:p>
        </w:tc>
        <w:tc>
          <w:tcPr>
            <w:tcW w:w="1440" w:type="dxa"/>
            <w:tcBorders>
              <w:top w:val="nil"/>
              <w:left w:val="single" w:sz="4" w:space="0" w:color="A6A6A6"/>
              <w:bottom w:val="single" w:sz="4" w:space="0" w:color="A6A6A6"/>
              <w:right w:val="single" w:sz="4" w:space="0" w:color="A6A6A6"/>
            </w:tcBorders>
          </w:tcPr>
          <w:p w14:paraId="67FA515E" w14:textId="77777777" w:rsidR="000E769B" w:rsidRDefault="006D7B5E">
            <w:pPr>
              <w:snapToGrid w:val="0"/>
              <w:rPr>
                <w:rFonts w:ascii="Arial" w:hAnsi="Arial" w:cs="Arial"/>
                <w:color w:val="000000"/>
                <w:sz w:val="16"/>
                <w:szCs w:val="16"/>
              </w:rPr>
            </w:pPr>
            <w:hyperlink r:id="rId16" w:history="1">
              <w:r w:rsidR="006D3F6F">
                <w:rPr>
                  <w:rFonts w:ascii="Arial" w:hAnsi="Arial" w:cs="Arial"/>
                  <w:color w:val="000000"/>
                  <w:sz w:val="16"/>
                  <w:szCs w:val="16"/>
                </w:rPr>
                <w:t>R1-2203301</w:t>
              </w:r>
            </w:hyperlink>
          </w:p>
        </w:tc>
        <w:tc>
          <w:tcPr>
            <w:tcW w:w="7470" w:type="dxa"/>
            <w:tcBorders>
              <w:top w:val="nil"/>
              <w:left w:val="nil"/>
              <w:bottom w:val="single" w:sz="4" w:space="0" w:color="A6A6A6"/>
              <w:right w:val="single" w:sz="4" w:space="0" w:color="A6A6A6"/>
            </w:tcBorders>
            <w:shd w:val="clear" w:color="auto" w:fill="auto"/>
          </w:tcPr>
          <w:p w14:paraId="09107258" w14:textId="77777777" w:rsidR="000E769B" w:rsidRDefault="006D3F6F">
            <w:pPr>
              <w:snapToGrid w:val="0"/>
              <w:rPr>
                <w:rFonts w:eastAsia="Times New Roman"/>
                <w:sz w:val="20"/>
                <w:szCs w:val="20"/>
              </w:rPr>
            </w:pPr>
            <w:r>
              <w:rPr>
                <w:rFonts w:ascii="Arial" w:hAnsi="Arial" w:cs="Arial"/>
                <w:sz w:val="16"/>
                <w:szCs w:val="16"/>
              </w:rPr>
              <w:t>Remaining issues on multi-beam enhancements</w:t>
            </w:r>
          </w:p>
        </w:tc>
        <w:tc>
          <w:tcPr>
            <w:tcW w:w="3780" w:type="dxa"/>
            <w:tcBorders>
              <w:top w:val="nil"/>
              <w:left w:val="nil"/>
              <w:bottom w:val="single" w:sz="4" w:space="0" w:color="A6A6A6"/>
              <w:right w:val="single" w:sz="4" w:space="0" w:color="A6A6A6"/>
            </w:tcBorders>
            <w:shd w:val="clear" w:color="auto" w:fill="auto"/>
          </w:tcPr>
          <w:p w14:paraId="56FF62B9" w14:textId="77777777" w:rsidR="000E769B" w:rsidRDefault="006D3F6F">
            <w:pPr>
              <w:snapToGrid w:val="0"/>
              <w:rPr>
                <w:rFonts w:eastAsia="Times New Roman"/>
                <w:sz w:val="20"/>
                <w:szCs w:val="20"/>
              </w:rPr>
            </w:pPr>
            <w:r>
              <w:rPr>
                <w:rFonts w:ascii="Arial" w:hAnsi="Arial" w:cs="Arial"/>
                <w:sz w:val="16"/>
                <w:szCs w:val="16"/>
              </w:rPr>
              <w:t>Spreadtrum Communications</w:t>
            </w:r>
          </w:p>
        </w:tc>
      </w:tr>
      <w:tr w:rsidR="000E769B" w14:paraId="38ED643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8A0FE54" w14:textId="77777777" w:rsidR="000E769B" w:rsidRDefault="006D3F6F">
            <w:pPr>
              <w:snapToGrid w:val="0"/>
              <w:rPr>
                <w:rFonts w:eastAsia="Times New Roman"/>
                <w:bCs/>
                <w:sz w:val="20"/>
                <w:szCs w:val="20"/>
              </w:rPr>
            </w:pPr>
            <w:r>
              <w:rPr>
                <w:rFonts w:eastAsia="Times New Roman"/>
                <w:bCs/>
                <w:sz w:val="20"/>
                <w:szCs w:val="20"/>
              </w:rPr>
              <w:t>5</w:t>
            </w:r>
          </w:p>
        </w:tc>
        <w:tc>
          <w:tcPr>
            <w:tcW w:w="1440" w:type="dxa"/>
            <w:tcBorders>
              <w:top w:val="nil"/>
              <w:left w:val="single" w:sz="4" w:space="0" w:color="A6A6A6"/>
              <w:bottom w:val="single" w:sz="4" w:space="0" w:color="A6A6A6"/>
              <w:right w:val="single" w:sz="4" w:space="0" w:color="A6A6A6"/>
            </w:tcBorders>
          </w:tcPr>
          <w:p w14:paraId="5349C869" w14:textId="77777777" w:rsidR="000E769B" w:rsidRDefault="006D7B5E">
            <w:pPr>
              <w:snapToGrid w:val="0"/>
              <w:rPr>
                <w:rFonts w:ascii="Arial" w:hAnsi="Arial" w:cs="Arial"/>
                <w:color w:val="000000"/>
                <w:sz w:val="16"/>
                <w:szCs w:val="16"/>
              </w:rPr>
            </w:pPr>
            <w:hyperlink r:id="rId17" w:history="1">
              <w:r w:rsidR="006D3F6F">
                <w:rPr>
                  <w:rFonts w:ascii="Arial" w:hAnsi="Arial" w:cs="Arial"/>
                  <w:color w:val="000000"/>
                  <w:sz w:val="16"/>
                  <w:szCs w:val="16"/>
                </w:rPr>
                <w:t>R1-2203421</w:t>
              </w:r>
            </w:hyperlink>
          </w:p>
        </w:tc>
        <w:tc>
          <w:tcPr>
            <w:tcW w:w="7470" w:type="dxa"/>
            <w:tcBorders>
              <w:top w:val="nil"/>
              <w:left w:val="nil"/>
              <w:bottom w:val="single" w:sz="4" w:space="0" w:color="A6A6A6"/>
              <w:right w:val="single" w:sz="4" w:space="0" w:color="A6A6A6"/>
            </w:tcBorders>
            <w:shd w:val="clear" w:color="auto" w:fill="auto"/>
          </w:tcPr>
          <w:p w14:paraId="509A5390" w14:textId="77777777" w:rsidR="000E769B" w:rsidRDefault="006D3F6F">
            <w:pPr>
              <w:snapToGrid w:val="0"/>
              <w:rPr>
                <w:rFonts w:eastAsia="Times New Roman"/>
                <w:sz w:val="20"/>
                <w:szCs w:val="20"/>
              </w:rPr>
            </w:pPr>
            <w:r>
              <w:rPr>
                <w:rFonts w:ascii="Arial" w:hAnsi="Arial" w:cs="Arial"/>
                <w:sz w:val="16"/>
                <w:szCs w:val="16"/>
              </w:rPr>
              <w:t>Maintenance issues on Rel-17 multi-beam operation</w:t>
            </w:r>
          </w:p>
        </w:tc>
        <w:tc>
          <w:tcPr>
            <w:tcW w:w="3780" w:type="dxa"/>
            <w:tcBorders>
              <w:top w:val="nil"/>
              <w:left w:val="nil"/>
              <w:bottom w:val="single" w:sz="4" w:space="0" w:color="A6A6A6"/>
              <w:right w:val="single" w:sz="4" w:space="0" w:color="A6A6A6"/>
            </w:tcBorders>
            <w:shd w:val="clear" w:color="auto" w:fill="auto"/>
          </w:tcPr>
          <w:p w14:paraId="4B8498F9" w14:textId="77777777" w:rsidR="000E769B" w:rsidRDefault="006D3F6F">
            <w:pPr>
              <w:snapToGrid w:val="0"/>
              <w:rPr>
                <w:rFonts w:eastAsia="Times New Roman"/>
                <w:sz w:val="20"/>
                <w:szCs w:val="20"/>
              </w:rPr>
            </w:pPr>
            <w:r>
              <w:rPr>
                <w:rFonts w:ascii="Arial" w:hAnsi="Arial" w:cs="Arial"/>
                <w:sz w:val="16"/>
                <w:szCs w:val="16"/>
              </w:rPr>
              <w:t>CATT</w:t>
            </w:r>
          </w:p>
        </w:tc>
      </w:tr>
      <w:tr w:rsidR="000E769B" w14:paraId="5B5A90E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62B8BEC" w14:textId="77777777" w:rsidR="000E769B" w:rsidRDefault="006D3F6F">
            <w:pPr>
              <w:snapToGrid w:val="0"/>
              <w:rPr>
                <w:rFonts w:eastAsia="Times New Roman"/>
                <w:bCs/>
                <w:sz w:val="20"/>
                <w:szCs w:val="20"/>
              </w:rPr>
            </w:pPr>
            <w:r>
              <w:rPr>
                <w:rFonts w:eastAsia="Times New Roman"/>
                <w:bCs/>
                <w:sz w:val="20"/>
                <w:szCs w:val="20"/>
              </w:rPr>
              <w:t>6</w:t>
            </w:r>
          </w:p>
        </w:tc>
        <w:tc>
          <w:tcPr>
            <w:tcW w:w="1440" w:type="dxa"/>
            <w:tcBorders>
              <w:top w:val="nil"/>
              <w:left w:val="single" w:sz="4" w:space="0" w:color="A6A6A6"/>
              <w:bottom w:val="single" w:sz="4" w:space="0" w:color="A6A6A6"/>
              <w:right w:val="single" w:sz="4" w:space="0" w:color="A6A6A6"/>
            </w:tcBorders>
          </w:tcPr>
          <w:p w14:paraId="4FA397B4" w14:textId="77777777" w:rsidR="000E769B" w:rsidRDefault="006D7B5E">
            <w:pPr>
              <w:snapToGrid w:val="0"/>
              <w:rPr>
                <w:rFonts w:ascii="Arial" w:hAnsi="Arial" w:cs="Arial"/>
                <w:color w:val="000000"/>
                <w:sz w:val="16"/>
                <w:szCs w:val="16"/>
              </w:rPr>
            </w:pPr>
            <w:hyperlink r:id="rId18" w:history="1">
              <w:r w:rsidR="006D3F6F">
                <w:rPr>
                  <w:rFonts w:ascii="Arial" w:hAnsi="Arial" w:cs="Arial"/>
                  <w:color w:val="000000"/>
                  <w:sz w:val="16"/>
                  <w:szCs w:val="16"/>
                </w:rPr>
                <w:t>R1-2203505</w:t>
              </w:r>
            </w:hyperlink>
          </w:p>
        </w:tc>
        <w:tc>
          <w:tcPr>
            <w:tcW w:w="7470" w:type="dxa"/>
            <w:tcBorders>
              <w:top w:val="nil"/>
              <w:left w:val="nil"/>
              <w:bottom w:val="single" w:sz="4" w:space="0" w:color="A6A6A6"/>
              <w:right w:val="single" w:sz="4" w:space="0" w:color="A6A6A6"/>
            </w:tcBorders>
            <w:shd w:val="clear" w:color="auto" w:fill="auto"/>
          </w:tcPr>
          <w:p w14:paraId="51FFAC5B" w14:textId="77777777" w:rsidR="000E769B" w:rsidRDefault="006D3F6F">
            <w:pPr>
              <w:snapToGrid w:val="0"/>
              <w:rPr>
                <w:rFonts w:eastAsia="Times New Roman"/>
                <w:sz w:val="20"/>
                <w:szCs w:val="20"/>
              </w:rPr>
            </w:pPr>
            <w:r>
              <w:rPr>
                <w:rFonts w:ascii="Arial" w:hAnsi="Arial" w:cs="Arial"/>
                <w:sz w:val="16"/>
                <w:szCs w:val="16"/>
              </w:rPr>
              <w:t>Maintenance on multi-beam enhancement</w:t>
            </w:r>
          </w:p>
        </w:tc>
        <w:tc>
          <w:tcPr>
            <w:tcW w:w="3780" w:type="dxa"/>
            <w:tcBorders>
              <w:top w:val="nil"/>
              <w:left w:val="nil"/>
              <w:bottom w:val="single" w:sz="4" w:space="0" w:color="A6A6A6"/>
              <w:right w:val="single" w:sz="4" w:space="0" w:color="A6A6A6"/>
            </w:tcBorders>
            <w:shd w:val="clear" w:color="auto" w:fill="auto"/>
          </w:tcPr>
          <w:p w14:paraId="58840256" w14:textId="77777777" w:rsidR="000E769B" w:rsidRDefault="006D3F6F">
            <w:pPr>
              <w:snapToGrid w:val="0"/>
              <w:rPr>
                <w:rFonts w:eastAsia="Times New Roman"/>
                <w:sz w:val="20"/>
                <w:szCs w:val="20"/>
              </w:rPr>
            </w:pPr>
            <w:r>
              <w:rPr>
                <w:rFonts w:ascii="Arial" w:hAnsi="Arial" w:cs="Arial"/>
                <w:sz w:val="16"/>
                <w:szCs w:val="16"/>
              </w:rPr>
              <w:t>vivo</w:t>
            </w:r>
          </w:p>
        </w:tc>
      </w:tr>
      <w:tr w:rsidR="000E769B" w14:paraId="36A5CA2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C76E5AF" w14:textId="77777777" w:rsidR="000E769B" w:rsidRDefault="006D3F6F">
            <w:pPr>
              <w:snapToGrid w:val="0"/>
              <w:rPr>
                <w:rFonts w:eastAsia="Times New Roman"/>
                <w:bCs/>
                <w:sz w:val="20"/>
                <w:szCs w:val="20"/>
              </w:rPr>
            </w:pPr>
            <w:r>
              <w:rPr>
                <w:rFonts w:eastAsia="Times New Roman"/>
                <w:bCs/>
                <w:sz w:val="20"/>
                <w:szCs w:val="20"/>
              </w:rPr>
              <w:t>7</w:t>
            </w:r>
          </w:p>
        </w:tc>
        <w:tc>
          <w:tcPr>
            <w:tcW w:w="1440" w:type="dxa"/>
            <w:tcBorders>
              <w:top w:val="nil"/>
              <w:left w:val="single" w:sz="4" w:space="0" w:color="A6A6A6"/>
              <w:bottom w:val="single" w:sz="4" w:space="0" w:color="A6A6A6"/>
              <w:right w:val="single" w:sz="4" w:space="0" w:color="A6A6A6"/>
            </w:tcBorders>
          </w:tcPr>
          <w:p w14:paraId="385641A4" w14:textId="77777777" w:rsidR="000E769B" w:rsidRDefault="006D7B5E">
            <w:pPr>
              <w:snapToGrid w:val="0"/>
              <w:rPr>
                <w:rFonts w:ascii="Arial" w:hAnsi="Arial" w:cs="Arial"/>
                <w:color w:val="000000"/>
                <w:sz w:val="16"/>
                <w:szCs w:val="16"/>
              </w:rPr>
            </w:pPr>
            <w:hyperlink r:id="rId19" w:history="1">
              <w:r w:rsidR="006D3F6F">
                <w:rPr>
                  <w:rFonts w:ascii="Arial" w:hAnsi="Arial" w:cs="Arial"/>
                  <w:color w:val="000000"/>
                  <w:sz w:val="16"/>
                  <w:szCs w:val="16"/>
                </w:rPr>
                <w:t>R1-2203673</w:t>
              </w:r>
            </w:hyperlink>
          </w:p>
        </w:tc>
        <w:tc>
          <w:tcPr>
            <w:tcW w:w="7470" w:type="dxa"/>
            <w:tcBorders>
              <w:top w:val="nil"/>
              <w:left w:val="nil"/>
              <w:bottom w:val="single" w:sz="4" w:space="0" w:color="A6A6A6"/>
              <w:right w:val="single" w:sz="4" w:space="0" w:color="A6A6A6"/>
            </w:tcBorders>
            <w:shd w:val="clear" w:color="auto" w:fill="auto"/>
          </w:tcPr>
          <w:p w14:paraId="60210CF7" w14:textId="77777777" w:rsidR="000E769B" w:rsidRDefault="006D3F6F">
            <w:pPr>
              <w:snapToGrid w:val="0"/>
              <w:rPr>
                <w:rFonts w:eastAsia="Times New Roman"/>
                <w:sz w:val="20"/>
                <w:szCs w:val="20"/>
              </w:rPr>
            </w:pPr>
            <w:r>
              <w:rPr>
                <w:rFonts w:ascii="Arial" w:hAnsi="Arial" w:cs="Arial"/>
                <w:sz w:val="16"/>
                <w:szCs w:val="16"/>
              </w:rPr>
              <w:t>Discussion on remaining issues on multi-beam operation</w:t>
            </w:r>
          </w:p>
        </w:tc>
        <w:tc>
          <w:tcPr>
            <w:tcW w:w="3780" w:type="dxa"/>
            <w:tcBorders>
              <w:top w:val="nil"/>
              <w:left w:val="nil"/>
              <w:bottom w:val="single" w:sz="4" w:space="0" w:color="A6A6A6"/>
              <w:right w:val="single" w:sz="4" w:space="0" w:color="A6A6A6"/>
            </w:tcBorders>
            <w:shd w:val="clear" w:color="auto" w:fill="auto"/>
          </w:tcPr>
          <w:p w14:paraId="6EFB3825" w14:textId="77777777" w:rsidR="000E769B" w:rsidRDefault="006D3F6F">
            <w:pPr>
              <w:snapToGrid w:val="0"/>
              <w:rPr>
                <w:rFonts w:eastAsia="Times New Roman"/>
                <w:sz w:val="20"/>
                <w:szCs w:val="20"/>
              </w:rPr>
            </w:pPr>
            <w:r>
              <w:rPr>
                <w:rFonts w:ascii="Arial" w:hAnsi="Arial" w:cs="Arial"/>
                <w:sz w:val="16"/>
                <w:szCs w:val="16"/>
              </w:rPr>
              <w:t>NEC</w:t>
            </w:r>
          </w:p>
        </w:tc>
      </w:tr>
      <w:tr w:rsidR="000E769B" w14:paraId="4612DBF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149AEAA" w14:textId="77777777" w:rsidR="000E769B" w:rsidRDefault="006D3F6F">
            <w:pPr>
              <w:snapToGrid w:val="0"/>
              <w:rPr>
                <w:rFonts w:eastAsia="Times New Roman"/>
                <w:bCs/>
                <w:sz w:val="20"/>
                <w:szCs w:val="20"/>
              </w:rPr>
            </w:pPr>
            <w:r>
              <w:rPr>
                <w:rFonts w:eastAsia="Times New Roman"/>
                <w:bCs/>
                <w:sz w:val="20"/>
                <w:szCs w:val="20"/>
              </w:rPr>
              <w:t>8</w:t>
            </w:r>
          </w:p>
        </w:tc>
        <w:tc>
          <w:tcPr>
            <w:tcW w:w="1440" w:type="dxa"/>
            <w:tcBorders>
              <w:top w:val="nil"/>
              <w:left w:val="single" w:sz="4" w:space="0" w:color="A6A6A6"/>
              <w:bottom w:val="single" w:sz="4" w:space="0" w:color="A6A6A6"/>
              <w:right w:val="single" w:sz="4" w:space="0" w:color="A6A6A6"/>
            </w:tcBorders>
          </w:tcPr>
          <w:p w14:paraId="52BE5778" w14:textId="77777777" w:rsidR="000E769B" w:rsidRDefault="006D7B5E">
            <w:pPr>
              <w:snapToGrid w:val="0"/>
              <w:rPr>
                <w:rFonts w:ascii="Arial" w:hAnsi="Arial" w:cs="Arial"/>
                <w:color w:val="000000"/>
                <w:sz w:val="16"/>
                <w:szCs w:val="16"/>
              </w:rPr>
            </w:pPr>
            <w:hyperlink r:id="rId20" w:history="1">
              <w:r w:rsidR="006D3F6F">
                <w:rPr>
                  <w:rFonts w:ascii="Arial" w:hAnsi="Arial" w:cs="Arial"/>
                  <w:color w:val="000000"/>
                  <w:sz w:val="16"/>
                  <w:szCs w:val="16"/>
                </w:rPr>
                <w:t>R1-2203764</w:t>
              </w:r>
            </w:hyperlink>
          </w:p>
        </w:tc>
        <w:tc>
          <w:tcPr>
            <w:tcW w:w="7470" w:type="dxa"/>
            <w:tcBorders>
              <w:top w:val="nil"/>
              <w:left w:val="nil"/>
              <w:bottom w:val="single" w:sz="4" w:space="0" w:color="A6A6A6"/>
              <w:right w:val="single" w:sz="4" w:space="0" w:color="A6A6A6"/>
            </w:tcBorders>
            <w:shd w:val="clear" w:color="auto" w:fill="auto"/>
          </w:tcPr>
          <w:p w14:paraId="6B2E7AC5" w14:textId="77777777" w:rsidR="000E769B" w:rsidRDefault="006D3F6F">
            <w:pPr>
              <w:snapToGrid w:val="0"/>
              <w:rPr>
                <w:rFonts w:eastAsia="Times New Roman"/>
                <w:sz w:val="20"/>
                <w:szCs w:val="20"/>
              </w:rPr>
            </w:pPr>
            <w:r>
              <w:rPr>
                <w:rFonts w:ascii="Arial" w:hAnsi="Arial" w:cs="Arial"/>
                <w:sz w:val="16"/>
                <w:szCs w:val="16"/>
              </w:rPr>
              <w:t>Maintenance of Enhancements on Multi-beam Operation</w:t>
            </w:r>
          </w:p>
        </w:tc>
        <w:tc>
          <w:tcPr>
            <w:tcW w:w="3780" w:type="dxa"/>
            <w:tcBorders>
              <w:top w:val="nil"/>
              <w:left w:val="nil"/>
              <w:bottom w:val="single" w:sz="4" w:space="0" w:color="A6A6A6"/>
              <w:right w:val="single" w:sz="4" w:space="0" w:color="A6A6A6"/>
            </w:tcBorders>
            <w:shd w:val="clear" w:color="auto" w:fill="auto"/>
          </w:tcPr>
          <w:p w14:paraId="7128D225" w14:textId="77777777" w:rsidR="000E769B" w:rsidRDefault="006D3F6F">
            <w:pPr>
              <w:snapToGrid w:val="0"/>
              <w:rPr>
                <w:rFonts w:eastAsia="Times New Roman"/>
                <w:sz w:val="20"/>
                <w:szCs w:val="20"/>
              </w:rPr>
            </w:pPr>
            <w:r>
              <w:rPr>
                <w:rFonts w:ascii="Arial" w:hAnsi="Arial" w:cs="Arial"/>
                <w:sz w:val="16"/>
                <w:szCs w:val="16"/>
              </w:rPr>
              <w:t>Langbo</w:t>
            </w:r>
          </w:p>
        </w:tc>
      </w:tr>
      <w:tr w:rsidR="000E769B" w14:paraId="7505B64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C8C61D3" w14:textId="77777777" w:rsidR="000E769B" w:rsidRDefault="006D3F6F">
            <w:pPr>
              <w:snapToGrid w:val="0"/>
              <w:rPr>
                <w:rFonts w:eastAsia="Times New Roman"/>
                <w:bCs/>
                <w:sz w:val="20"/>
                <w:szCs w:val="20"/>
              </w:rPr>
            </w:pPr>
            <w:r>
              <w:rPr>
                <w:rFonts w:eastAsia="Times New Roman"/>
                <w:bCs/>
                <w:sz w:val="20"/>
                <w:szCs w:val="20"/>
              </w:rPr>
              <w:t>9</w:t>
            </w:r>
          </w:p>
        </w:tc>
        <w:tc>
          <w:tcPr>
            <w:tcW w:w="1440" w:type="dxa"/>
            <w:tcBorders>
              <w:top w:val="nil"/>
              <w:left w:val="single" w:sz="4" w:space="0" w:color="A6A6A6"/>
              <w:bottom w:val="single" w:sz="4" w:space="0" w:color="A6A6A6"/>
              <w:right w:val="single" w:sz="4" w:space="0" w:color="A6A6A6"/>
            </w:tcBorders>
          </w:tcPr>
          <w:p w14:paraId="1091BB1D" w14:textId="77777777" w:rsidR="000E769B" w:rsidRDefault="006D7B5E">
            <w:pPr>
              <w:snapToGrid w:val="0"/>
              <w:rPr>
                <w:rFonts w:ascii="Arial" w:hAnsi="Arial" w:cs="Arial"/>
                <w:color w:val="000000"/>
                <w:sz w:val="16"/>
                <w:szCs w:val="16"/>
              </w:rPr>
            </w:pPr>
            <w:hyperlink r:id="rId21" w:history="1">
              <w:r w:rsidR="006D3F6F">
                <w:rPr>
                  <w:rFonts w:ascii="Arial" w:hAnsi="Arial" w:cs="Arial"/>
                  <w:color w:val="000000"/>
                  <w:sz w:val="16"/>
                  <w:szCs w:val="16"/>
                </w:rPr>
                <w:t>R1-2203771</w:t>
              </w:r>
            </w:hyperlink>
          </w:p>
        </w:tc>
        <w:tc>
          <w:tcPr>
            <w:tcW w:w="7470" w:type="dxa"/>
            <w:tcBorders>
              <w:top w:val="nil"/>
              <w:left w:val="nil"/>
              <w:bottom w:val="single" w:sz="4" w:space="0" w:color="A6A6A6"/>
              <w:right w:val="single" w:sz="4" w:space="0" w:color="A6A6A6"/>
            </w:tcBorders>
            <w:shd w:val="clear" w:color="auto" w:fill="auto"/>
          </w:tcPr>
          <w:p w14:paraId="41C40ABF" w14:textId="77777777" w:rsidR="000E769B" w:rsidRDefault="006D3F6F">
            <w:pPr>
              <w:snapToGrid w:val="0"/>
              <w:rPr>
                <w:rFonts w:eastAsia="Times New Roman"/>
                <w:sz w:val="20"/>
                <w:szCs w:val="20"/>
              </w:rPr>
            </w:pPr>
            <w:r>
              <w:rPr>
                <w:rFonts w:ascii="Arial" w:hAnsi="Arial" w:cs="Arial"/>
                <w:sz w:val="16"/>
                <w:szCs w:val="16"/>
              </w:rPr>
              <w:t>Remaining issues on multi-beam operation enhancement</w:t>
            </w:r>
          </w:p>
        </w:tc>
        <w:tc>
          <w:tcPr>
            <w:tcW w:w="3780" w:type="dxa"/>
            <w:tcBorders>
              <w:top w:val="nil"/>
              <w:left w:val="nil"/>
              <w:bottom w:val="single" w:sz="4" w:space="0" w:color="A6A6A6"/>
              <w:right w:val="single" w:sz="4" w:space="0" w:color="A6A6A6"/>
            </w:tcBorders>
            <w:shd w:val="clear" w:color="auto" w:fill="auto"/>
          </w:tcPr>
          <w:p w14:paraId="18DD189B" w14:textId="77777777" w:rsidR="000E769B" w:rsidRDefault="006D3F6F">
            <w:pPr>
              <w:snapToGrid w:val="0"/>
              <w:rPr>
                <w:rFonts w:eastAsia="Times New Roman"/>
                <w:sz w:val="20"/>
                <w:szCs w:val="20"/>
              </w:rPr>
            </w:pPr>
            <w:r>
              <w:rPr>
                <w:rFonts w:ascii="Arial" w:hAnsi="Arial" w:cs="Arial"/>
                <w:sz w:val="16"/>
                <w:szCs w:val="16"/>
              </w:rPr>
              <w:t>xiaomi</w:t>
            </w:r>
          </w:p>
        </w:tc>
      </w:tr>
      <w:tr w:rsidR="000E769B" w14:paraId="3DB495F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72E453D" w14:textId="77777777" w:rsidR="000E769B" w:rsidRDefault="006D3F6F">
            <w:pPr>
              <w:snapToGrid w:val="0"/>
              <w:rPr>
                <w:rFonts w:eastAsia="Times New Roman"/>
                <w:bCs/>
                <w:sz w:val="20"/>
                <w:szCs w:val="20"/>
              </w:rPr>
            </w:pPr>
            <w:r>
              <w:rPr>
                <w:rFonts w:eastAsia="Times New Roman"/>
                <w:bCs/>
                <w:sz w:val="20"/>
                <w:szCs w:val="20"/>
              </w:rPr>
              <w:t>10</w:t>
            </w:r>
          </w:p>
        </w:tc>
        <w:tc>
          <w:tcPr>
            <w:tcW w:w="1440" w:type="dxa"/>
            <w:tcBorders>
              <w:top w:val="nil"/>
              <w:left w:val="single" w:sz="4" w:space="0" w:color="A6A6A6"/>
              <w:bottom w:val="single" w:sz="4" w:space="0" w:color="A6A6A6"/>
              <w:right w:val="single" w:sz="4" w:space="0" w:color="A6A6A6"/>
            </w:tcBorders>
          </w:tcPr>
          <w:p w14:paraId="45231CC9" w14:textId="77777777" w:rsidR="000E769B" w:rsidRDefault="006D7B5E">
            <w:pPr>
              <w:snapToGrid w:val="0"/>
              <w:rPr>
                <w:rFonts w:ascii="Arial" w:hAnsi="Arial" w:cs="Arial"/>
                <w:color w:val="000000"/>
                <w:sz w:val="16"/>
                <w:szCs w:val="16"/>
              </w:rPr>
            </w:pPr>
            <w:hyperlink r:id="rId22" w:history="1">
              <w:r w:rsidR="006D3F6F">
                <w:rPr>
                  <w:rFonts w:ascii="Arial" w:hAnsi="Arial" w:cs="Arial"/>
                  <w:color w:val="000000"/>
                  <w:sz w:val="16"/>
                  <w:szCs w:val="16"/>
                </w:rPr>
                <w:t>R1-2203855</w:t>
              </w:r>
            </w:hyperlink>
          </w:p>
        </w:tc>
        <w:tc>
          <w:tcPr>
            <w:tcW w:w="7470" w:type="dxa"/>
            <w:tcBorders>
              <w:top w:val="nil"/>
              <w:left w:val="nil"/>
              <w:bottom w:val="single" w:sz="4" w:space="0" w:color="A6A6A6"/>
              <w:right w:val="single" w:sz="4" w:space="0" w:color="A6A6A6"/>
            </w:tcBorders>
            <w:shd w:val="clear" w:color="auto" w:fill="auto"/>
          </w:tcPr>
          <w:p w14:paraId="6F142CF3" w14:textId="77777777" w:rsidR="000E769B" w:rsidRDefault="006D3F6F">
            <w:pPr>
              <w:snapToGrid w:val="0"/>
              <w:rPr>
                <w:rFonts w:eastAsia="Times New Roman"/>
                <w:sz w:val="20"/>
                <w:szCs w:val="20"/>
              </w:rPr>
            </w:pPr>
            <w:r>
              <w:rPr>
                <w:rFonts w:ascii="Arial" w:hAnsi="Arial" w:cs="Arial"/>
                <w:sz w:val="16"/>
                <w:szCs w:val="16"/>
              </w:rPr>
              <w:t>Maintenance on Rel-17 multi-beam</w:t>
            </w:r>
          </w:p>
        </w:tc>
        <w:tc>
          <w:tcPr>
            <w:tcW w:w="3780" w:type="dxa"/>
            <w:tcBorders>
              <w:top w:val="nil"/>
              <w:left w:val="nil"/>
              <w:bottom w:val="single" w:sz="4" w:space="0" w:color="A6A6A6"/>
              <w:right w:val="single" w:sz="4" w:space="0" w:color="A6A6A6"/>
            </w:tcBorders>
            <w:shd w:val="clear" w:color="auto" w:fill="auto"/>
          </w:tcPr>
          <w:p w14:paraId="740D4FA0" w14:textId="77777777" w:rsidR="000E769B" w:rsidRDefault="006D3F6F">
            <w:pPr>
              <w:snapToGrid w:val="0"/>
              <w:rPr>
                <w:rFonts w:eastAsia="Times New Roman"/>
                <w:sz w:val="20"/>
                <w:szCs w:val="20"/>
              </w:rPr>
            </w:pPr>
            <w:r>
              <w:rPr>
                <w:rFonts w:ascii="Arial" w:hAnsi="Arial" w:cs="Arial"/>
                <w:sz w:val="16"/>
                <w:szCs w:val="16"/>
              </w:rPr>
              <w:t>Samsung</w:t>
            </w:r>
          </w:p>
        </w:tc>
      </w:tr>
      <w:tr w:rsidR="000E769B" w14:paraId="1A01685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3E9699C" w14:textId="77777777" w:rsidR="000E769B" w:rsidRDefault="006D3F6F">
            <w:pPr>
              <w:snapToGrid w:val="0"/>
              <w:rPr>
                <w:rFonts w:eastAsia="Times New Roman"/>
                <w:bCs/>
                <w:sz w:val="20"/>
                <w:szCs w:val="20"/>
              </w:rPr>
            </w:pPr>
            <w:r>
              <w:rPr>
                <w:rFonts w:eastAsia="Times New Roman"/>
                <w:bCs/>
                <w:sz w:val="20"/>
                <w:szCs w:val="20"/>
              </w:rPr>
              <w:t>11</w:t>
            </w:r>
          </w:p>
        </w:tc>
        <w:tc>
          <w:tcPr>
            <w:tcW w:w="1440" w:type="dxa"/>
            <w:tcBorders>
              <w:top w:val="nil"/>
              <w:left w:val="single" w:sz="4" w:space="0" w:color="A6A6A6"/>
              <w:bottom w:val="single" w:sz="4" w:space="0" w:color="A6A6A6"/>
              <w:right w:val="single" w:sz="4" w:space="0" w:color="A6A6A6"/>
            </w:tcBorders>
          </w:tcPr>
          <w:p w14:paraId="3C8579D0" w14:textId="77777777" w:rsidR="000E769B" w:rsidRDefault="006D7B5E">
            <w:pPr>
              <w:snapToGrid w:val="0"/>
              <w:rPr>
                <w:rFonts w:ascii="Arial" w:hAnsi="Arial" w:cs="Arial"/>
                <w:color w:val="000000"/>
                <w:sz w:val="16"/>
                <w:szCs w:val="16"/>
              </w:rPr>
            </w:pPr>
            <w:hyperlink r:id="rId23" w:history="1">
              <w:r w:rsidR="006D3F6F">
                <w:rPr>
                  <w:rFonts w:ascii="Arial" w:hAnsi="Arial" w:cs="Arial"/>
                  <w:color w:val="000000"/>
                  <w:sz w:val="16"/>
                  <w:szCs w:val="16"/>
                </w:rPr>
                <w:t>R1-2203948</w:t>
              </w:r>
            </w:hyperlink>
          </w:p>
        </w:tc>
        <w:tc>
          <w:tcPr>
            <w:tcW w:w="7470" w:type="dxa"/>
            <w:tcBorders>
              <w:top w:val="nil"/>
              <w:left w:val="nil"/>
              <w:bottom w:val="single" w:sz="4" w:space="0" w:color="A6A6A6"/>
              <w:right w:val="single" w:sz="4" w:space="0" w:color="A6A6A6"/>
            </w:tcBorders>
            <w:shd w:val="clear" w:color="auto" w:fill="auto"/>
          </w:tcPr>
          <w:p w14:paraId="679EE8DE" w14:textId="77777777" w:rsidR="000E769B" w:rsidRDefault="006D3F6F">
            <w:pPr>
              <w:snapToGrid w:val="0"/>
              <w:rPr>
                <w:rFonts w:eastAsia="Times New Roman"/>
                <w:sz w:val="20"/>
                <w:szCs w:val="20"/>
              </w:rPr>
            </w:pPr>
            <w:r>
              <w:rPr>
                <w:rFonts w:ascii="Arial" w:hAnsi="Arial" w:cs="Arial"/>
                <w:sz w:val="16"/>
                <w:szCs w:val="16"/>
              </w:rPr>
              <w:t>Remaining Issues of Enhancements on Multi-Beam Operation</w:t>
            </w:r>
          </w:p>
        </w:tc>
        <w:tc>
          <w:tcPr>
            <w:tcW w:w="3780" w:type="dxa"/>
            <w:tcBorders>
              <w:top w:val="nil"/>
              <w:left w:val="nil"/>
              <w:bottom w:val="single" w:sz="4" w:space="0" w:color="A6A6A6"/>
              <w:right w:val="single" w:sz="4" w:space="0" w:color="A6A6A6"/>
            </w:tcBorders>
            <w:shd w:val="clear" w:color="auto" w:fill="auto"/>
          </w:tcPr>
          <w:p w14:paraId="5658715A" w14:textId="77777777" w:rsidR="000E769B" w:rsidRDefault="006D3F6F">
            <w:pPr>
              <w:snapToGrid w:val="0"/>
              <w:rPr>
                <w:rFonts w:eastAsia="Times New Roman"/>
                <w:sz w:val="20"/>
                <w:szCs w:val="20"/>
              </w:rPr>
            </w:pPr>
            <w:r>
              <w:rPr>
                <w:rFonts w:ascii="Arial" w:hAnsi="Arial" w:cs="Arial"/>
                <w:sz w:val="16"/>
                <w:szCs w:val="16"/>
              </w:rPr>
              <w:t>OPPO</w:t>
            </w:r>
          </w:p>
        </w:tc>
      </w:tr>
      <w:tr w:rsidR="000E769B" w14:paraId="7F6C70D8"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30C482A" w14:textId="77777777" w:rsidR="000E769B" w:rsidRDefault="006D3F6F">
            <w:pPr>
              <w:snapToGrid w:val="0"/>
              <w:rPr>
                <w:rFonts w:eastAsia="Times New Roman"/>
                <w:bCs/>
                <w:sz w:val="20"/>
                <w:szCs w:val="20"/>
              </w:rPr>
            </w:pPr>
            <w:r>
              <w:rPr>
                <w:rFonts w:eastAsia="Times New Roman"/>
                <w:bCs/>
                <w:sz w:val="20"/>
                <w:szCs w:val="20"/>
              </w:rPr>
              <w:t>12</w:t>
            </w:r>
          </w:p>
        </w:tc>
        <w:tc>
          <w:tcPr>
            <w:tcW w:w="1440" w:type="dxa"/>
            <w:tcBorders>
              <w:top w:val="nil"/>
              <w:left w:val="single" w:sz="4" w:space="0" w:color="A6A6A6"/>
              <w:bottom w:val="single" w:sz="4" w:space="0" w:color="A6A6A6"/>
              <w:right w:val="single" w:sz="4" w:space="0" w:color="A6A6A6"/>
            </w:tcBorders>
          </w:tcPr>
          <w:p w14:paraId="49395171" w14:textId="77777777" w:rsidR="000E769B" w:rsidRDefault="006D7B5E">
            <w:pPr>
              <w:snapToGrid w:val="0"/>
              <w:rPr>
                <w:rFonts w:ascii="Arial" w:hAnsi="Arial" w:cs="Arial"/>
                <w:color w:val="000000"/>
                <w:sz w:val="16"/>
                <w:szCs w:val="16"/>
              </w:rPr>
            </w:pPr>
            <w:hyperlink r:id="rId24" w:history="1">
              <w:r w:rsidR="006D3F6F">
                <w:rPr>
                  <w:rFonts w:ascii="Arial" w:hAnsi="Arial" w:cs="Arial"/>
                  <w:color w:val="000000"/>
                  <w:sz w:val="16"/>
                  <w:szCs w:val="16"/>
                </w:rPr>
                <w:t>R1-2204031</w:t>
              </w:r>
            </w:hyperlink>
          </w:p>
        </w:tc>
        <w:tc>
          <w:tcPr>
            <w:tcW w:w="7470" w:type="dxa"/>
            <w:tcBorders>
              <w:top w:val="nil"/>
              <w:left w:val="nil"/>
              <w:bottom w:val="single" w:sz="4" w:space="0" w:color="A6A6A6"/>
              <w:right w:val="single" w:sz="4" w:space="0" w:color="A6A6A6"/>
            </w:tcBorders>
            <w:shd w:val="clear" w:color="auto" w:fill="auto"/>
          </w:tcPr>
          <w:p w14:paraId="36F64241" w14:textId="77777777" w:rsidR="000E769B" w:rsidRDefault="006D3F6F">
            <w:pPr>
              <w:snapToGrid w:val="0"/>
              <w:rPr>
                <w:rFonts w:eastAsia="Times New Roman"/>
                <w:sz w:val="20"/>
                <w:szCs w:val="20"/>
              </w:rPr>
            </w:pPr>
            <w:r>
              <w:rPr>
                <w:rFonts w:ascii="Arial" w:hAnsi="Arial" w:cs="Arial"/>
                <w:sz w:val="16"/>
                <w:szCs w:val="16"/>
              </w:rPr>
              <w:t>Maintenance of multi-beam enhancements</w:t>
            </w:r>
          </w:p>
        </w:tc>
        <w:tc>
          <w:tcPr>
            <w:tcW w:w="3780" w:type="dxa"/>
            <w:tcBorders>
              <w:top w:val="nil"/>
              <w:left w:val="nil"/>
              <w:bottom w:val="single" w:sz="4" w:space="0" w:color="A6A6A6"/>
              <w:right w:val="single" w:sz="4" w:space="0" w:color="A6A6A6"/>
            </w:tcBorders>
            <w:shd w:val="clear" w:color="auto" w:fill="auto"/>
          </w:tcPr>
          <w:p w14:paraId="2058882A" w14:textId="77777777" w:rsidR="000E769B" w:rsidRDefault="006D3F6F">
            <w:pPr>
              <w:snapToGrid w:val="0"/>
              <w:rPr>
                <w:rFonts w:eastAsia="Times New Roman"/>
                <w:sz w:val="20"/>
                <w:szCs w:val="20"/>
              </w:rPr>
            </w:pPr>
            <w:r>
              <w:rPr>
                <w:rFonts w:ascii="Arial" w:hAnsi="Arial" w:cs="Arial"/>
                <w:sz w:val="16"/>
                <w:szCs w:val="16"/>
              </w:rPr>
              <w:t>Ericsson</w:t>
            </w:r>
          </w:p>
        </w:tc>
      </w:tr>
      <w:tr w:rsidR="000E769B" w14:paraId="1F71238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E321A82" w14:textId="77777777" w:rsidR="000E769B" w:rsidRDefault="006D3F6F">
            <w:pPr>
              <w:snapToGrid w:val="0"/>
              <w:rPr>
                <w:rFonts w:eastAsia="Times New Roman"/>
                <w:bCs/>
                <w:sz w:val="20"/>
                <w:szCs w:val="20"/>
              </w:rPr>
            </w:pPr>
            <w:r>
              <w:rPr>
                <w:rFonts w:eastAsia="Times New Roman"/>
                <w:bCs/>
                <w:sz w:val="20"/>
                <w:szCs w:val="20"/>
              </w:rPr>
              <w:t>13</w:t>
            </w:r>
          </w:p>
        </w:tc>
        <w:tc>
          <w:tcPr>
            <w:tcW w:w="1440" w:type="dxa"/>
            <w:tcBorders>
              <w:top w:val="nil"/>
              <w:left w:val="single" w:sz="4" w:space="0" w:color="A6A6A6"/>
              <w:bottom w:val="single" w:sz="4" w:space="0" w:color="A6A6A6"/>
              <w:right w:val="single" w:sz="4" w:space="0" w:color="A6A6A6"/>
            </w:tcBorders>
          </w:tcPr>
          <w:p w14:paraId="632FD9CC" w14:textId="77777777" w:rsidR="000E769B" w:rsidRDefault="006D7B5E">
            <w:pPr>
              <w:snapToGrid w:val="0"/>
              <w:rPr>
                <w:rFonts w:ascii="Arial" w:hAnsi="Arial" w:cs="Arial"/>
                <w:color w:val="000000"/>
                <w:sz w:val="16"/>
                <w:szCs w:val="16"/>
              </w:rPr>
            </w:pPr>
            <w:hyperlink r:id="rId25" w:history="1">
              <w:r w:rsidR="006D3F6F">
                <w:rPr>
                  <w:rFonts w:ascii="Arial" w:hAnsi="Arial" w:cs="Arial"/>
                  <w:color w:val="000000"/>
                  <w:sz w:val="16"/>
                  <w:szCs w:val="16"/>
                </w:rPr>
                <w:t>R1-2204137</w:t>
              </w:r>
            </w:hyperlink>
          </w:p>
        </w:tc>
        <w:tc>
          <w:tcPr>
            <w:tcW w:w="7470" w:type="dxa"/>
            <w:tcBorders>
              <w:top w:val="nil"/>
              <w:left w:val="nil"/>
              <w:bottom w:val="single" w:sz="4" w:space="0" w:color="A6A6A6"/>
              <w:right w:val="single" w:sz="4" w:space="0" w:color="A6A6A6"/>
            </w:tcBorders>
            <w:shd w:val="clear" w:color="auto" w:fill="auto"/>
          </w:tcPr>
          <w:p w14:paraId="3DC34897" w14:textId="77777777" w:rsidR="000E769B" w:rsidRDefault="006D3F6F">
            <w:pPr>
              <w:snapToGrid w:val="0"/>
              <w:rPr>
                <w:rFonts w:eastAsia="Times New Roman"/>
                <w:sz w:val="20"/>
                <w:szCs w:val="20"/>
              </w:rPr>
            </w:pPr>
            <w:r>
              <w:rPr>
                <w:rFonts w:ascii="Arial" w:hAnsi="Arial" w:cs="Arial"/>
                <w:sz w:val="16"/>
                <w:szCs w:val="16"/>
              </w:rPr>
              <w:t>Text proposal on multi-beam operation</w:t>
            </w:r>
          </w:p>
        </w:tc>
        <w:tc>
          <w:tcPr>
            <w:tcW w:w="3780" w:type="dxa"/>
            <w:tcBorders>
              <w:top w:val="nil"/>
              <w:left w:val="nil"/>
              <w:bottom w:val="single" w:sz="4" w:space="0" w:color="A6A6A6"/>
              <w:right w:val="single" w:sz="4" w:space="0" w:color="A6A6A6"/>
            </w:tcBorders>
            <w:shd w:val="clear" w:color="auto" w:fill="auto"/>
          </w:tcPr>
          <w:p w14:paraId="07C4AEC3" w14:textId="77777777" w:rsidR="000E769B" w:rsidRDefault="006D3F6F">
            <w:pPr>
              <w:snapToGrid w:val="0"/>
              <w:rPr>
                <w:rFonts w:eastAsia="Times New Roman"/>
                <w:sz w:val="20"/>
                <w:szCs w:val="20"/>
              </w:rPr>
            </w:pPr>
            <w:r>
              <w:rPr>
                <w:rFonts w:ascii="Arial" w:hAnsi="Arial" w:cs="Arial"/>
                <w:sz w:val="16"/>
                <w:szCs w:val="16"/>
              </w:rPr>
              <w:t>LG Electronics</w:t>
            </w:r>
          </w:p>
        </w:tc>
      </w:tr>
      <w:tr w:rsidR="000E769B" w14:paraId="78BE647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26C4D07" w14:textId="77777777" w:rsidR="000E769B" w:rsidRDefault="006D3F6F">
            <w:pPr>
              <w:snapToGrid w:val="0"/>
              <w:rPr>
                <w:rFonts w:eastAsia="Times New Roman"/>
                <w:bCs/>
                <w:sz w:val="20"/>
                <w:szCs w:val="20"/>
              </w:rPr>
            </w:pPr>
            <w:r>
              <w:rPr>
                <w:rFonts w:eastAsia="Times New Roman"/>
                <w:bCs/>
                <w:sz w:val="20"/>
                <w:szCs w:val="20"/>
              </w:rPr>
              <w:t>14</w:t>
            </w:r>
          </w:p>
        </w:tc>
        <w:tc>
          <w:tcPr>
            <w:tcW w:w="1440" w:type="dxa"/>
            <w:tcBorders>
              <w:top w:val="nil"/>
              <w:left w:val="single" w:sz="4" w:space="0" w:color="A6A6A6"/>
              <w:bottom w:val="single" w:sz="4" w:space="0" w:color="A6A6A6"/>
              <w:right w:val="single" w:sz="4" w:space="0" w:color="A6A6A6"/>
            </w:tcBorders>
          </w:tcPr>
          <w:p w14:paraId="1FD3E9B9" w14:textId="77777777" w:rsidR="000E769B" w:rsidRDefault="006D7B5E">
            <w:pPr>
              <w:snapToGrid w:val="0"/>
              <w:rPr>
                <w:rFonts w:ascii="Arial" w:hAnsi="Arial" w:cs="Arial"/>
                <w:color w:val="000000"/>
                <w:sz w:val="16"/>
                <w:szCs w:val="16"/>
              </w:rPr>
            </w:pPr>
            <w:hyperlink r:id="rId26" w:history="1">
              <w:r w:rsidR="006D3F6F">
                <w:rPr>
                  <w:rFonts w:ascii="Arial" w:hAnsi="Arial" w:cs="Arial"/>
                  <w:color w:val="000000"/>
                  <w:sz w:val="16"/>
                  <w:szCs w:val="16"/>
                </w:rPr>
                <w:t>R1-2204169</w:t>
              </w:r>
            </w:hyperlink>
          </w:p>
        </w:tc>
        <w:tc>
          <w:tcPr>
            <w:tcW w:w="7470" w:type="dxa"/>
            <w:tcBorders>
              <w:top w:val="nil"/>
              <w:left w:val="nil"/>
              <w:bottom w:val="single" w:sz="4" w:space="0" w:color="A6A6A6"/>
              <w:right w:val="single" w:sz="4" w:space="0" w:color="A6A6A6"/>
            </w:tcBorders>
            <w:shd w:val="clear" w:color="auto" w:fill="auto"/>
          </w:tcPr>
          <w:p w14:paraId="1FBA326E" w14:textId="77777777" w:rsidR="000E769B" w:rsidRDefault="006D3F6F">
            <w:pPr>
              <w:snapToGrid w:val="0"/>
              <w:rPr>
                <w:rFonts w:eastAsia="Times New Roman"/>
                <w:sz w:val="20"/>
                <w:szCs w:val="20"/>
              </w:rPr>
            </w:pPr>
            <w:r>
              <w:rPr>
                <w:rFonts w:ascii="Arial" w:hAnsi="Arial" w:cs="Arial"/>
                <w:sz w:val="16"/>
                <w:szCs w:val="16"/>
              </w:rPr>
              <w:t>Remaining issues on muiti-beam operation</w:t>
            </w:r>
          </w:p>
        </w:tc>
        <w:tc>
          <w:tcPr>
            <w:tcW w:w="3780" w:type="dxa"/>
            <w:tcBorders>
              <w:top w:val="nil"/>
              <w:left w:val="nil"/>
              <w:bottom w:val="single" w:sz="4" w:space="0" w:color="A6A6A6"/>
              <w:right w:val="single" w:sz="4" w:space="0" w:color="A6A6A6"/>
            </w:tcBorders>
            <w:shd w:val="clear" w:color="auto" w:fill="auto"/>
          </w:tcPr>
          <w:p w14:paraId="452D5FBB" w14:textId="77777777" w:rsidR="000E769B" w:rsidRDefault="006D3F6F">
            <w:pPr>
              <w:snapToGrid w:val="0"/>
              <w:rPr>
                <w:rFonts w:eastAsia="Times New Roman"/>
                <w:sz w:val="20"/>
                <w:szCs w:val="20"/>
              </w:rPr>
            </w:pPr>
            <w:r>
              <w:rPr>
                <w:rFonts w:ascii="Arial" w:hAnsi="Arial" w:cs="Arial"/>
                <w:sz w:val="16"/>
                <w:szCs w:val="16"/>
              </w:rPr>
              <w:t>Lenovo</w:t>
            </w:r>
          </w:p>
        </w:tc>
      </w:tr>
      <w:tr w:rsidR="000E769B" w14:paraId="6337216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B2234A1" w14:textId="77777777" w:rsidR="000E769B" w:rsidRDefault="006D3F6F">
            <w:pPr>
              <w:snapToGrid w:val="0"/>
              <w:rPr>
                <w:rFonts w:eastAsia="Times New Roman"/>
                <w:bCs/>
                <w:sz w:val="20"/>
                <w:szCs w:val="20"/>
              </w:rPr>
            </w:pPr>
            <w:r>
              <w:rPr>
                <w:rFonts w:eastAsia="Times New Roman"/>
                <w:bCs/>
                <w:sz w:val="20"/>
                <w:szCs w:val="20"/>
              </w:rPr>
              <w:t>15</w:t>
            </w:r>
          </w:p>
        </w:tc>
        <w:tc>
          <w:tcPr>
            <w:tcW w:w="1440" w:type="dxa"/>
            <w:tcBorders>
              <w:top w:val="nil"/>
              <w:left w:val="single" w:sz="4" w:space="0" w:color="A6A6A6"/>
              <w:bottom w:val="single" w:sz="4" w:space="0" w:color="A6A6A6"/>
              <w:right w:val="single" w:sz="4" w:space="0" w:color="A6A6A6"/>
            </w:tcBorders>
          </w:tcPr>
          <w:p w14:paraId="2A49CBE6" w14:textId="77777777" w:rsidR="000E769B" w:rsidRDefault="006D7B5E">
            <w:pPr>
              <w:snapToGrid w:val="0"/>
              <w:rPr>
                <w:rFonts w:ascii="Arial" w:hAnsi="Arial" w:cs="Arial"/>
                <w:color w:val="000000"/>
                <w:sz w:val="16"/>
                <w:szCs w:val="16"/>
              </w:rPr>
            </w:pPr>
            <w:hyperlink r:id="rId27" w:history="1">
              <w:r w:rsidR="006D3F6F">
                <w:rPr>
                  <w:rFonts w:ascii="Arial" w:hAnsi="Arial" w:cs="Arial"/>
                  <w:color w:val="000000"/>
                  <w:sz w:val="16"/>
                  <w:szCs w:val="16"/>
                </w:rPr>
                <w:t>R1-2204192</w:t>
              </w:r>
            </w:hyperlink>
          </w:p>
        </w:tc>
        <w:tc>
          <w:tcPr>
            <w:tcW w:w="7470" w:type="dxa"/>
            <w:tcBorders>
              <w:top w:val="nil"/>
              <w:left w:val="nil"/>
              <w:bottom w:val="single" w:sz="4" w:space="0" w:color="A6A6A6"/>
              <w:right w:val="single" w:sz="4" w:space="0" w:color="A6A6A6"/>
            </w:tcBorders>
            <w:shd w:val="clear" w:color="auto" w:fill="auto"/>
          </w:tcPr>
          <w:p w14:paraId="6C1FEE00" w14:textId="77777777" w:rsidR="000E769B" w:rsidRDefault="006D3F6F">
            <w:pPr>
              <w:snapToGrid w:val="0"/>
              <w:rPr>
                <w:rFonts w:eastAsia="Times New Roman"/>
                <w:sz w:val="20"/>
                <w:szCs w:val="20"/>
              </w:rPr>
            </w:pPr>
            <w:r>
              <w:rPr>
                <w:rFonts w:ascii="Arial" w:hAnsi="Arial" w:cs="Arial"/>
                <w:sz w:val="16"/>
                <w:szCs w:val="16"/>
              </w:rPr>
              <w:t>Maintenance issue of unified TCI power control</w:t>
            </w:r>
          </w:p>
        </w:tc>
        <w:tc>
          <w:tcPr>
            <w:tcW w:w="3780" w:type="dxa"/>
            <w:tcBorders>
              <w:top w:val="nil"/>
              <w:left w:val="nil"/>
              <w:bottom w:val="single" w:sz="4" w:space="0" w:color="A6A6A6"/>
              <w:right w:val="single" w:sz="4" w:space="0" w:color="A6A6A6"/>
            </w:tcBorders>
            <w:shd w:val="clear" w:color="auto" w:fill="auto"/>
          </w:tcPr>
          <w:p w14:paraId="1FFA5FBA" w14:textId="77777777" w:rsidR="000E769B" w:rsidRDefault="006D3F6F">
            <w:pPr>
              <w:snapToGrid w:val="0"/>
              <w:rPr>
                <w:rFonts w:eastAsia="Times New Roman"/>
                <w:sz w:val="20"/>
                <w:szCs w:val="20"/>
              </w:rPr>
            </w:pPr>
            <w:r>
              <w:rPr>
                <w:rFonts w:ascii="Arial" w:hAnsi="Arial" w:cs="Arial"/>
                <w:sz w:val="16"/>
                <w:szCs w:val="16"/>
              </w:rPr>
              <w:t>ASUSTeK</w:t>
            </w:r>
          </w:p>
        </w:tc>
      </w:tr>
      <w:tr w:rsidR="000E769B" w14:paraId="306BE7E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50A885F" w14:textId="77777777" w:rsidR="000E769B" w:rsidRDefault="006D3F6F">
            <w:pPr>
              <w:snapToGrid w:val="0"/>
              <w:rPr>
                <w:rFonts w:eastAsia="Times New Roman"/>
                <w:bCs/>
                <w:sz w:val="20"/>
                <w:szCs w:val="20"/>
              </w:rPr>
            </w:pPr>
            <w:r>
              <w:rPr>
                <w:rFonts w:eastAsia="Times New Roman"/>
                <w:bCs/>
                <w:sz w:val="20"/>
                <w:szCs w:val="20"/>
              </w:rPr>
              <w:t>16</w:t>
            </w:r>
          </w:p>
        </w:tc>
        <w:tc>
          <w:tcPr>
            <w:tcW w:w="1440" w:type="dxa"/>
            <w:tcBorders>
              <w:top w:val="nil"/>
              <w:left w:val="single" w:sz="4" w:space="0" w:color="A6A6A6"/>
              <w:bottom w:val="single" w:sz="4" w:space="0" w:color="A6A6A6"/>
              <w:right w:val="single" w:sz="4" w:space="0" w:color="A6A6A6"/>
            </w:tcBorders>
          </w:tcPr>
          <w:p w14:paraId="101E97AE" w14:textId="77777777" w:rsidR="000E769B" w:rsidRDefault="006D7B5E">
            <w:pPr>
              <w:snapToGrid w:val="0"/>
              <w:rPr>
                <w:rFonts w:ascii="Arial" w:hAnsi="Arial" w:cs="Arial"/>
                <w:color w:val="000000"/>
                <w:sz w:val="16"/>
                <w:szCs w:val="16"/>
              </w:rPr>
            </w:pPr>
            <w:hyperlink r:id="rId28" w:history="1">
              <w:r w:rsidR="006D3F6F">
                <w:rPr>
                  <w:rFonts w:ascii="Arial" w:hAnsi="Arial" w:cs="Arial"/>
                  <w:color w:val="000000"/>
                  <w:sz w:val="16"/>
                  <w:szCs w:val="16"/>
                </w:rPr>
                <w:t>R1-2204199</w:t>
              </w:r>
            </w:hyperlink>
          </w:p>
        </w:tc>
        <w:tc>
          <w:tcPr>
            <w:tcW w:w="7470" w:type="dxa"/>
            <w:tcBorders>
              <w:top w:val="nil"/>
              <w:left w:val="nil"/>
              <w:bottom w:val="single" w:sz="4" w:space="0" w:color="A6A6A6"/>
              <w:right w:val="single" w:sz="4" w:space="0" w:color="A6A6A6"/>
            </w:tcBorders>
            <w:shd w:val="clear" w:color="auto" w:fill="auto"/>
          </w:tcPr>
          <w:p w14:paraId="00ADA8A9" w14:textId="77777777" w:rsidR="000E769B" w:rsidRDefault="006D3F6F">
            <w:pPr>
              <w:snapToGrid w:val="0"/>
              <w:rPr>
                <w:rFonts w:eastAsia="Times New Roman"/>
                <w:sz w:val="20"/>
                <w:szCs w:val="20"/>
              </w:rPr>
            </w:pPr>
            <w:r>
              <w:rPr>
                <w:rFonts w:ascii="Arial" w:hAnsi="Arial" w:cs="Arial"/>
                <w:sz w:val="16"/>
                <w:szCs w:val="16"/>
              </w:rPr>
              <w:t>Remaining Issues on Beam Management Enhancement</w:t>
            </w:r>
          </w:p>
        </w:tc>
        <w:tc>
          <w:tcPr>
            <w:tcW w:w="3780" w:type="dxa"/>
            <w:tcBorders>
              <w:top w:val="nil"/>
              <w:left w:val="nil"/>
              <w:bottom w:val="single" w:sz="4" w:space="0" w:color="A6A6A6"/>
              <w:right w:val="single" w:sz="4" w:space="0" w:color="A6A6A6"/>
            </w:tcBorders>
            <w:shd w:val="clear" w:color="auto" w:fill="auto"/>
          </w:tcPr>
          <w:p w14:paraId="212C0296" w14:textId="77777777" w:rsidR="000E769B" w:rsidRDefault="006D3F6F">
            <w:pPr>
              <w:snapToGrid w:val="0"/>
              <w:rPr>
                <w:rFonts w:eastAsia="Times New Roman"/>
                <w:sz w:val="20"/>
                <w:szCs w:val="20"/>
              </w:rPr>
            </w:pPr>
            <w:r>
              <w:rPr>
                <w:rFonts w:ascii="Arial" w:hAnsi="Arial" w:cs="Arial"/>
                <w:sz w:val="16"/>
                <w:szCs w:val="16"/>
              </w:rPr>
              <w:t>Apple</w:t>
            </w:r>
          </w:p>
        </w:tc>
      </w:tr>
      <w:tr w:rsidR="000E769B" w14:paraId="0C1397E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6AC1266" w14:textId="77777777" w:rsidR="000E769B" w:rsidRDefault="006D3F6F">
            <w:pPr>
              <w:snapToGrid w:val="0"/>
              <w:rPr>
                <w:rFonts w:eastAsia="Times New Roman"/>
                <w:bCs/>
                <w:sz w:val="20"/>
                <w:szCs w:val="20"/>
              </w:rPr>
            </w:pPr>
            <w:r>
              <w:rPr>
                <w:rFonts w:eastAsia="Times New Roman"/>
                <w:bCs/>
                <w:sz w:val="20"/>
                <w:szCs w:val="20"/>
              </w:rPr>
              <w:t>17</w:t>
            </w:r>
          </w:p>
        </w:tc>
        <w:tc>
          <w:tcPr>
            <w:tcW w:w="1440" w:type="dxa"/>
            <w:tcBorders>
              <w:top w:val="nil"/>
              <w:left w:val="single" w:sz="4" w:space="0" w:color="A6A6A6"/>
              <w:bottom w:val="single" w:sz="4" w:space="0" w:color="A6A6A6"/>
              <w:right w:val="single" w:sz="4" w:space="0" w:color="A6A6A6"/>
            </w:tcBorders>
          </w:tcPr>
          <w:p w14:paraId="024A98DB" w14:textId="77777777" w:rsidR="000E769B" w:rsidRDefault="006D7B5E">
            <w:pPr>
              <w:snapToGrid w:val="0"/>
              <w:rPr>
                <w:rFonts w:ascii="Arial" w:hAnsi="Arial" w:cs="Arial"/>
                <w:color w:val="000000"/>
                <w:sz w:val="16"/>
                <w:szCs w:val="16"/>
              </w:rPr>
            </w:pPr>
            <w:hyperlink r:id="rId29" w:history="1">
              <w:r w:rsidR="006D3F6F">
                <w:rPr>
                  <w:rFonts w:ascii="Arial" w:hAnsi="Arial" w:cs="Arial"/>
                  <w:color w:val="000000"/>
                  <w:sz w:val="16"/>
                  <w:szCs w:val="16"/>
                </w:rPr>
                <w:t>R1-2204274</w:t>
              </w:r>
            </w:hyperlink>
          </w:p>
        </w:tc>
        <w:tc>
          <w:tcPr>
            <w:tcW w:w="7470" w:type="dxa"/>
            <w:tcBorders>
              <w:top w:val="nil"/>
              <w:left w:val="nil"/>
              <w:bottom w:val="single" w:sz="4" w:space="0" w:color="A6A6A6"/>
              <w:right w:val="single" w:sz="4" w:space="0" w:color="A6A6A6"/>
            </w:tcBorders>
            <w:shd w:val="clear" w:color="auto" w:fill="auto"/>
          </w:tcPr>
          <w:p w14:paraId="02D6B16D" w14:textId="77777777" w:rsidR="000E769B" w:rsidRDefault="006D3F6F">
            <w:pPr>
              <w:snapToGrid w:val="0"/>
              <w:rPr>
                <w:rFonts w:eastAsia="Times New Roman"/>
                <w:sz w:val="20"/>
                <w:szCs w:val="20"/>
              </w:rPr>
            </w:pPr>
            <w:r>
              <w:rPr>
                <w:rFonts w:ascii="Arial" w:hAnsi="Arial" w:cs="Arial"/>
                <w:sz w:val="16"/>
                <w:szCs w:val="16"/>
              </w:rPr>
              <w:t>Remaining issues of enhancements on multi-beam operation</w:t>
            </w:r>
          </w:p>
        </w:tc>
        <w:tc>
          <w:tcPr>
            <w:tcW w:w="3780" w:type="dxa"/>
            <w:tcBorders>
              <w:top w:val="nil"/>
              <w:left w:val="nil"/>
              <w:bottom w:val="single" w:sz="4" w:space="0" w:color="A6A6A6"/>
              <w:right w:val="single" w:sz="4" w:space="0" w:color="A6A6A6"/>
            </w:tcBorders>
            <w:shd w:val="clear" w:color="auto" w:fill="auto"/>
          </w:tcPr>
          <w:p w14:paraId="016147FE" w14:textId="77777777" w:rsidR="000E769B" w:rsidRDefault="006D3F6F">
            <w:pPr>
              <w:snapToGrid w:val="0"/>
              <w:rPr>
                <w:rFonts w:eastAsia="Times New Roman"/>
                <w:sz w:val="20"/>
                <w:szCs w:val="20"/>
              </w:rPr>
            </w:pPr>
            <w:r>
              <w:rPr>
                <w:rFonts w:ascii="Arial" w:hAnsi="Arial" w:cs="Arial"/>
                <w:sz w:val="16"/>
                <w:szCs w:val="16"/>
              </w:rPr>
              <w:t>CMCC</w:t>
            </w:r>
          </w:p>
        </w:tc>
      </w:tr>
      <w:tr w:rsidR="000E769B" w14:paraId="03B4859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6B6AFA7" w14:textId="77777777" w:rsidR="000E769B" w:rsidRDefault="006D3F6F">
            <w:pPr>
              <w:snapToGrid w:val="0"/>
              <w:rPr>
                <w:rFonts w:eastAsia="Times New Roman"/>
                <w:bCs/>
                <w:sz w:val="20"/>
                <w:szCs w:val="20"/>
              </w:rPr>
            </w:pPr>
            <w:r>
              <w:rPr>
                <w:rFonts w:eastAsia="Times New Roman"/>
                <w:bCs/>
                <w:sz w:val="20"/>
                <w:szCs w:val="20"/>
              </w:rPr>
              <w:t>18</w:t>
            </w:r>
          </w:p>
        </w:tc>
        <w:tc>
          <w:tcPr>
            <w:tcW w:w="1440" w:type="dxa"/>
            <w:tcBorders>
              <w:top w:val="nil"/>
              <w:left w:val="single" w:sz="4" w:space="0" w:color="A6A6A6"/>
              <w:bottom w:val="single" w:sz="4" w:space="0" w:color="A6A6A6"/>
              <w:right w:val="single" w:sz="4" w:space="0" w:color="A6A6A6"/>
            </w:tcBorders>
          </w:tcPr>
          <w:p w14:paraId="097D7D2B" w14:textId="77777777" w:rsidR="000E769B" w:rsidRDefault="006D7B5E">
            <w:pPr>
              <w:snapToGrid w:val="0"/>
              <w:rPr>
                <w:rFonts w:ascii="Arial" w:hAnsi="Arial" w:cs="Arial"/>
                <w:color w:val="000000"/>
                <w:sz w:val="16"/>
                <w:szCs w:val="16"/>
              </w:rPr>
            </w:pPr>
            <w:hyperlink r:id="rId30" w:history="1">
              <w:r w:rsidR="006D3F6F">
                <w:rPr>
                  <w:rFonts w:ascii="Arial" w:hAnsi="Arial" w:cs="Arial"/>
                  <w:color w:val="000000"/>
                  <w:sz w:val="16"/>
                  <w:szCs w:val="16"/>
                </w:rPr>
                <w:t>R1-2204335</w:t>
              </w:r>
            </w:hyperlink>
          </w:p>
        </w:tc>
        <w:tc>
          <w:tcPr>
            <w:tcW w:w="7470" w:type="dxa"/>
            <w:tcBorders>
              <w:top w:val="nil"/>
              <w:left w:val="nil"/>
              <w:bottom w:val="single" w:sz="4" w:space="0" w:color="A6A6A6"/>
              <w:right w:val="single" w:sz="4" w:space="0" w:color="A6A6A6"/>
            </w:tcBorders>
            <w:shd w:val="clear" w:color="auto" w:fill="auto"/>
          </w:tcPr>
          <w:p w14:paraId="2E378734" w14:textId="77777777" w:rsidR="000E769B" w:rsidRDefault="006D3F6F">
            <w:pPr>
              <w:snapToGrid w:val="0"/>
              <w:rPr>
                <w:rFonts w:eastAsia="Times New Roman"/>
                <w:sz w:val="20"/>
                <w:szCs w:val="20"/>
              </w:rPr>
            </w:pPr>
            <w:r>
              <w:rPr>
                <w:rFonts w:ascii="Arial" w:hAnsi="Arial" w:cs="Arial"/>
                <w:sz w:val="16"/>
                <w:szCs w:val="16"/>
              </w:rPr>
              <w:t>Remaining issues on multi-beam operation</w:t>
            </w:r>
          </w:p>
        </w:tc>
        <w:tc>
          <w:tcPr>
            <w:tcW w:w="3780" w:type="dxa"/>
            <w:tcBorders>
              <w:top w:val="nil"/>
              <w:left w:val="nil"/>
              <w:bottom w:val="single" w:sz="4" w:space="0" w:color="A6A6A6"/>
              <w:right w:val="single" w:sz="4" w:space="0" w:color="A6A6A6"/>
            </w:tcBorders>
            <w:shd w:val="clear" w:color="auto" w:fill="auto"/>
          </w:tcPr>
          <w:p w14:paraId="234AB2A7" w14:textId="77777777" w:rsidR="000E769B" w:rsidRDefault="006D3F6F">
            <w:pPr>
              <w:snapToGrid w:val="0"/>
              <w:rPr>
                <w:rFonts w:eastAsia="Times New Roman"/>
                <w:sz w:val="20"/>
                <w:szCs w:val="20"/>
              </w:rPr>
            </w:pPr>
            <w:r>
              <w:rPr>
                <w:rFonts w:ascii="Arial" w:hAnsi="Arial" w:cs="Arial"/>
                <w:sz w:val="16"/>
                <w:szCs w:val="16"/>
              </w:rPr>
              <w:t>NTT DOCOMO, INC.</w:t>
            </w:r>
          </w:p>
        </w:tc>
      </w:tr>
      <w:tr w:rsidR="000E769B" w14:paraId="5D3C274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F74B76F" w14:textId="77777777" w:rsidR="000E769B" w:rsidRDefault="006D3F6F">
            <w:pPr>
              <w:snapToGrid w:val="0"/>
              <w:rPr>
                <w:rFonts w:eastAsia="Times New Roman"/>
                <w:bCs/>
                <w:sz w:val="20"/>
                <w:szCs w:val="20"/>
              </w:rPr>
            </w:pPr>
            <w:r>
              <w:rPr>
                <w:rFonts w:eastAsia="Times New Roman"/>
                <w:bCs/>
                <w:sz w:val="20"/>
                <w:szCs w:val="20"/>
              </w:rPr>
              <w:t>19</w:t>
            </w:r>
          </w:p>
        </w:tc>
        <w:tc>
          <w:tcPr>
            <w:tcW w:w="1440" w:type="dxa"/>
            <w:tcBorders>
              <w:top w:val="nil"/>
              <w:left w:val="single" w:sz="4" w:space="0" w:color="A6A6A6"/>
              <w:bottom w:val="single" w:sz="4" w:space="0" w:color="A6A6A6"/>
              <w:right w:val="single" w:sz="4" w:space="0" w:color="A6A6A6"/>
            </w:tcBorders>
          </w:tcPr>
          <w:p w14:paraId="7BADFA28" w14:textId="77777777" w:rsidR="000E769B" w:rsidRDefault="006D3F6F">
            <w:pPr>
              <w:snapToGrid w:val="0"/>
              <w:rPr>
                <w:rFonts w:ascii="Arial" w:hAnsi="Arial" w:cs="Arial"/>
                <w:color w:val="000000"/>
                <w:sz w:val="16"/>
                <w:szCs w:val="16"/>
              </w:rPr>
            </w:pPr>
            <w:r>
              <w:rPr>
                <w:rFonts w:ascii="Arial" w:hAnsi="Arial" w:cs="Arial"/>
                <w:color w:val="000000"/>
                <w:sz w:val="16"/>
                <w:szCs w:val="16"/>
              </w:rPr>
              <w:t>R1-2204447</w:t>
            </w:r>
          </w:p>
        </w:tc>
        <w:tc>
          <w:tcPr>
            <w:tcW w:w="7470" w:type="dxa"/>
            <w:tcBorders>
              <w:top w:val="nil"/>
              <w:left w:val="nil"/>
              <w:bottom w:val="single" w:sz="4" w:space="0" w:color="A6A6A6"/>
              <w:right w:val="single" w:sz="4" w:space="0" w:color="A6A6A6"/>
            </w:tcBorders>
            <w:shd w:val="clear" w:color="auto" w:fill="auto"/>
          </w:tcPr>
          <w:p w14:paraId="5C62D2C1" w14:textId="77777777" w:rsidR="000E769B" w:rsidRDefault="006D3F6F">
            <w:pPr>
              <w:snapToGrid w:val="0"/>
              <w:rPr>
                <w:rFonts w:eastAsia="Times New Roman"/>
                <w:sz w:val="20"/>
                <w:szCs w:val="20"/>
              </w:rPr>
            </w:pPr>
            <w:r>
              <w:rPr>
                <w:rFonts w:ascii="Arial" w:hAnsi="Arial" w:cs="Arial"/>
                <w:sz w:val="16"/>
                <w:szCs w:val="16"/>
              </w:rPr>
              <w:t>Remaining issues on multi-beam enhancements</w:t>
            </w:r>
          </w:p>
        </w:tc>
        <w:tc>
          <w:tcPr>
            <w:tcW w:w="3780" w:type="dxa"/>
            <w:tcBorders>
              <w:top w:val="nil"/>
              <w:left w:val="nil"/>
              <w:bottom w:val="single" w:sz="4" w:space="0" w:color="A6A6A6"/>
              <w:right w:val="single" w:sz="4" w:space="0" w:color="A6A6A6"/>
            </w:tcBorders>
            <w:shd w:val="clear" w:color="auto" w:fill="auto"/>
          </w:tcPr>
          <w:p w14:paraId="563C2AA0" w14:textId="77777777" w:rsidR="000E769B" w:rsidRDefault="006D3F6F">
            <w:pPr>
              <w:snapToGrid w:val="0"/>
              <w:rPr>
                <w:rFonts w:eastAsia="Times New Roman"/>
                <w:sz w:val="20"/>
                <w:szCs w:val="20"/>
              </w:rPr>
            </w:pPr>
            <w:r>
              <w:rPr>
                <w:rFonts w:ascii="Arial" w:hAnsi="Arial" w:cs="Arial"/>
                <w:sz w:val="16"/>
                <w:szCs w:val="16"/>
              </w:rPr>
              <w:t>Spreadtrum Communications</w:t>
            </w:r>
          </w:p>
        </w:tc>
      </w:tr>
      <w:tr w:rsidR="000E769B" w14:paraId="47460E0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7BB7887" w14:textId="77777777" w:rsidR="000E769B" w:rsidRDefault="006D3F6F">
            <w:pPr>
              <w:snapToGrid w:val="0"/>
              <w:rPr>
                <w:rFonts w:eastAsia="Times New Roman"/>
                <w:bCs/>
                <w:sz w:val="20"/>
                <w:szCs w:val="20"/>
              </w:rPr>
            </w:pPr>
            <w:r>
              <w:rPr>
                <w:rFonts w:eastAsia="Times New Roman"/>
                <w:bCs/>
                <w:sz w:val="20"/>
                <w:szCs w:val="20"/>
              </w:rPr>
              <w:lastRenderedPageBreak/>
              <w:t>20</w:t>
            </w:r>
          </w:p>
        </w:tc>
        <w:tc>
          <w:tcPr>
            <w:tcW w:w="1440" w:type="dxa"/>
            <w:tcBorders>
              <w:top w:val="nil"/>
              <w:left w:val="single" w:sz="4" w:space="0" w:color="A6A6A6"/>
              <w:bottom w:val="single" w:sz="4" w:space="0" w:color="A6A6A6"/>
              <w:right w:val="single" w:sz="4" w:space="0" w:color="A6A6A6"/>
            </w:tcBorders>
          </w:tcPr>
          <w:p w14:paraId="1E0BB38E" w14:textId="77777777" w:rsidR="000E769B" w:rsidRDefault="006D7B5E">
            <w:pPr>
              <w:snapToGrid w:val="0"/>
              <w:rPr>
                <w:rFonts w:ascii="Arial" w:hAnsi="Arial" w:cs="Arial"/>
                <w:color w:val="000000"/>
                <w:sz w:val="16"/>
                <w:szCs w:val="16"/>
              </w:rPr>
            </w:pPr>
            <w:hyperlink r:id="rId31" w:history="1">
              <w:r w:rsidR="006D3F6F">
                <w:rPr>
                  <w:rFonts w:ascii="Arial" w:hAnsi="Arial" w:cs="Arial"/>
                  <w:color w:val="000000"/>
                  <w:sz w:val="16"/>
                  <w:szCs w:val="16"/>
                </w:rPr>
                <w:t>R1-2204535</w:t>
              </w:r>
            </w:hyperlink>
          </w:p>
        </w:tc>
        <w:tc>
          <w:tcPr>
            <w:tcW w:w="7470" w:type="dxa"/>
            <w:tcBorders>
              <w:top w:val="nil"/>
              <w:left w:val="nil"/>
              <w:bottom w:val="single" w:sz="4" w:space="0" w:color="A6A6A6"/>
              <w:right w:val="single" w:sz="4" w:space="0" w:color="A6A6A6"/>
            </w:tcBorders>
            <w:shd w:val="clear" w:color="auto" w:fill="auto"/>
          </w:tcPr>
          <w:p w14:paraId="41F40043" w14:textId="77777777" w:rsidR="000E769B" w:rsidRDefault="006D3F6F">
            <w:pPr>
              <w:snapToGrid w:val="0"/>
              <w:rPr>
                <w:rFonts w:eastAsia="Times New Roman"/>
                <w:sz w:val="20"/>
                <w:szCs w:val="20"/>
              </w:rPr>
            </w:pPr>
            <w:r>
              <w:rPr>
                <w:rFonts w:ascii="Arial" w:hAnsi="Arial" w:cs="Arial"/>
                <w:sz w:val="16"/>
                <w:szCs w:val="16"/>
              </w:rPr>
              <w:t>Maintenance of enhancements on Multi-beam Operation</w:t>
            </w:r>
          </w:p>
        </w:tc>
        <w:tc>
          <w:tcPr>
            <w:tcW w:w="3780" w:type="dxa"/>
            <w:tcBorders>
              <w:top w:val="nil"/>
              <w:left w:val="nil"/>
              <w:bottom w:val="single" w:sz="4" w:space="0" w:color="A6A6A6"/>
              <w:right w:val="single" w:sz="4" w:space="0" w:color="A6A6A6"/>
            </w:tcBorders>
            <w:shd w:val="clear" w:color="auto" w:fill="auto"/>
          </w:tcPr>
          <w:p w14:paraId="48BAF497" w14:textId="77777777" w:rsidR="000E769B" w:rsidRDefault="006D3F6F">
            <w:pPr>
              <w:snapToGrid w:val="0"/>
              <w:rPr>
                <w:rFonts w:eastAsia="Times New Roman"/>
                <w:sz w:val="20"/>
                <w:szCs w:val="20"/>
              </w:rPr>
            </w:pPr>
            <w:r>
              <w:rPr>
                <w:rFonts w:ascii="Arial" w:hAnsi="Arial" w:cs="Arial"/>
                <w:sz w:val="16"/>
                <w:szCs w:val="16"/>
              </w:rPr>
              <w:t>Nokia, Nokia Shanghai Bell</w:t>
            </w:r>
          </w:p>
        </w:tc>
      </w:tr>
      <w:tr w:rsidR="000E769B" w14:paraId="1E1F129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596410B" w14:textId="77777777" w:rsidR="000E769B" w:rsidRDefault="006D3F6F">
            <w:pPr>
              <w:snapToGrid w:val="0"/>
              <w:rPr>
                <w:rFonts w:eastAsia="Times New Roman"/>
                <w:bCs/>
                <w:sz w:val="20"/>
                <w:szCs w:val="20"/>
              </w:rPr>
            </w:pPr>
            <w:r>
              <w:rPr>
                <w:rFonts w:eastAsia="Times New Roman"/>
                <w:bCs/>
                <w:sz w:val="20"/>
                <w:szCs w:val="20"/>
              </w:rPr>
              <w:t>21</w:t>
            </w:r>
          </w:p>
        </w:tc>
        <w:tc>
          <w:tcPr>
            <w:tcW w:w="1440" w:type="dxa"/>
            <w:tcBorders>
              <w:top w:val="nil"/>
              <w:left w:val="single" w:sz="4" w:space="0" w:color="A6A6A6"/>
              <w:bottom w:val="single" w:sz="4" w:space="0" w:color="A6A6A6"/>
              <w:right w:val="single" w:sz="4" w:space="0" w:color="A6A6A6"/>
            </w:tcBorders>
          </w:tcPr>
          <w:p w14:paraId="504A3CE7" w14:textId="77777777" w:rsidR="000E769B" w:rsidRDefault="006D7B5E">
            <w:pPr>
              <w:snapToGrid w:val="0"/>
              <w:rPr>
                <w:rFonts w:ascii="Arial" w:hAnsi="Arial" w:cs="Arial"/>
                <w:color w:val="000000"/>
                <w:sz w:val="16"/>
                <w:szCs w:val="16"/>
              </w:rPr>
            </w:pPr>
            <w:hyperlink r:id="rId32" w:history="1">
              <w:r w:rsidR="006D3F6F">
                <w:rPr>
                  <w:rFonts w:ascii="Arial" w:hAnsi="Arial" w:cs="Arial"/>
                  <w:color w:val="000000"/>
                  <w:sz w:val="16"/>
                  <w:szCs w:val="16"/>
                </w:rPr>
                <w:t>R1-2204680</w:t>
              </w:r>
            </w:hyperlink>
          </w:p>
        </w:tc>
        <w:tc>
          <w:tcPr>
            <w:tcW w:w="7470" w:type="dxa"/>
            <w:tcBorders>
              <w:top w:val="nil"/>
              <w:left w:val="nil"/>
              <w:bottom w:val="single" w:sz="4" w:space="0" w:color="A6A6A6"/>
              <w:right w:val="single" w:sz="4" w:space="0" w:color="A6A6A6"/>
            </w:tcBorders>
            <w:shd w:val="clear" w:color="auto" w:fill="auto"/>
          </w:tcPr>
          <w:p w14:paraId="4B0F5810" w14:textId="77777777" w:rsidR="000E769B" w:rsidRDefault="006D3F6F">
            <w:pPr>
              <w:snapToGrid w:val="0"/>
              <w:rPr>
                <w:rFonts w:eastAsia="Times New Roman"/>
                <w:sz w:val="20"/>
                <w:szCs w:val="20"/>
              </w:rPr>
            </w:pPr>
            <w:r>
              <w:rPr>
                <w:rFonts w:ascii="Arial" w:hAnsi="Arial" w:cs="Arial"/>
                <w:sz w:val="16"/>
                <w:szCs w:val="16"/>
              </w:rPr>
              <w:t>Maintenance of enhancements on multi-beam operation</w:t>
            </w:r>
          </w:p>
        </w:tc>
        <w:tc>
          <w:tcPr>
            <w:tcW w:w="3780" w:type="dxa"/>
            <w:tcBorders>
              <w:top w:val="nil"/>
              <w:left w:val="nil"/>
              <w:bottom w:val="single" w:sz="4" w:space="0" w:color="A6A6A6"/>
              <w:right w:val="single" w:sz="4" w:space="0" w:color="A6A6A6"/>
            </w:tcBorders>
            <w:shd w:val="clear" w:color="auto" w:fill="auto"/>
          </w:tcPr>
          <w:p w14:paraId="26B2381A" w14:textId="77777777" w:rsidR="000E769B" w:rsidRDefault="006D3F6F">
            <w:pPr>
              <w:snapToGrid w:val="0"/>
              <w:rPr>
                <w:rFonts w:eastAsia="Times New Roman"/>
                <w:sz w:val="20"/>
                <w:szCs w:val="20"/>
              </w:rPr>
            </w:pPr>
            <w:r>
              <w:rPr>
                <w:rFonts w:ascii="Arial" w:hAnsi="Arial" w:cs="Arial"/>
                <w:sz w:val="16"/>
                <w:szCs w:val="16"/>
              </w:rPr>
              <w:t>Google Inc.</w:t>
            </w:r>
          </w:p>
        </w:tc>
      </w:tr>
      <w:tr w:rsidR="000E769B" w14:paraId="20B1A87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9180557" w14:textId="77777777" w:rsidR="000E769B" w:rsidRDefault="006D3F6F">
            <w:pPr>
              <w:snapToGrid w:val="0"/>
              <w:rPr>
                <w:rFonts w:eastAsia="Times New Roman"/>
                <w:bCs/>
                <w:sz w:val="20"/>
                <w:szCs w:val="20"/>
              </w:rPr>
            </w:pPr>
            <w:r>
              <w:rPr>
                <w:rFonts w:eastAsia="Times New Roman"/>
                <w:bCs/>
                <w:sz w:val="20"/>
                <w:szCs w:val="20"/>
              </w:rPr>
              <w:t>22</w:t>
            </w:r>
          </w:p>
        </w:tc>
        <w:tc>
          <w:tcPr>
            <w:tcW w:w="1440" w:type="dxa"/>
            <w:tcBorders>
              <w:top w:val="nil"/>
              <w:left w:val="single" w:sz="4" w:space="0" w:color="A6A6A6"/>
              <w:bottom w:val="single" w:sz="4" w:space="0" w:color="A6A6A6"/>
              <w:right w:val="single" w:sz="4" w:space="0" w:color="A6A6A6"/>
            </w:tcBorders>
          </w:tcPr>
          <w:p w14:paraId="1991AB15" w14:textId="77777777" w:rsidR="000E769B" w:rsidRDefault="006D7B5E">
            <w:pPr>
              <w:snapToGrid w:val="0"/>
              <w:rPr>
                <w:rFonts w:ascii="Arial" w:hAnsi="Arial" w:cs="Arial"/>
                <w:color w:val="000000"/>
                <w:sz w:val="16"/>
                <w:szCs w:val="16"/>
              </w:rPr>
            </w:pPr>
            <w:hyperlink r:id="rId33" w:history="1">
              <w:r w:rsidR="006D3F6F">
                <w:rPr>
                  <w:rFonts w:ascii="Arial" w:hAnsi="Arial" w:cs="Arial"/>
                  <w:color w:val="000000"/>
                  <w:sz w:val="16"/>
                  <w:szCs w:val="16"/>
                </w:rPr>
                <w:t>R1-2204682</w:t>
              </w:r>
            </w:hyperlink>
          </w:p>
        </w:tc>
        <w:tc>
          <w:tcPr>
            <w:tcW w:w="7470" w:type="dxa"/>
            <w:tcBorders>
              <w:top w:val="nil"/>
              <w:left w:val="nil"/>
              <w:bottom w:val="single" w:sz="4" w:space="0" w:color="A6A6A6"/>
              <w:right w:val="single" w:sz="4" w:space="0" w:color="A6A6A6"/>
            </w:tcBorders>
            <w:shd w:val="clear" w:color="auto" w:fill="auto"/>
          </w:tcPr>
          <w:p w14:paraId="045CFB41" w14:textId="77777777" w:rsidR="000E769B" w:rsidRDefault="006D3F6F">
            <w:pPr>
              <w:snapToGrid w:val="0"/>
              <w:rPr>
                <w:rFonts w:eastAsia="Times New Roman"/>
                <w:sz w:val="20"/>
                <w:szCs w:val="20"/>
              </w:rPr>
            </w:pPr>
            <w:r>
              <w:rPr>
                <w:rFonts w:ascii="Arial" w:hAnsi="Arial" w:cs="Arial"/>
                <w:sz w:val="16"/>
                <w:szCs w:val="16"/>
              </w:rPr>
              <w:t>Maintenance of Rel-17 multi-beam operation</w:t>
            </w:r>
          </w:p>
        </w:tc>
        <w:tc>
          <w:tcPr>
            <w:tcW w:w="3780" w:type="dxa"/>
            <w:tcBorders>
              <w:top w:val="nil"/>
              <w:left w:val="nil"/>
              <w:bottom w:val="single" w:sz="4" w:space="0" w:color="A6A6A6"/>
              <w:right w:val="single" w:sz="4" w:space="0" w:color="A6A6A6"/>
            </w:tcBorders>
            <w:shd w:val="clear" w:color="auto" w:fill="auto"/>
          </w:tcPr>
          <w:p w14:paraId="7E1FB00C" w14:textId="77777777" w:rsidR="000E769B" w:rsidRDefault="006D3F6F">
            <w:pPr>
              <w:snapToGrid w:val="0"/>
              <w:rPr>
                <w:rFonts w:eastAsia="Times New Roman"/>
                <w:sz w:val="20"/>
                <w:szCs w:val="20"/>
              </w:rPr>
            </w:pPr>
            <w:r>
              <w:rPr>
                <w:rFonts w:ascii="Arial" w:hAnsi="Arial" w:cs="Arial"/>
                <w:sz w:val="16"/>
                <w:szCs w:val="16"/>
              </w:rPr>
              <w:t>MediaTek Inc.</w:t>
            </w:r>
          </w:p>
        </w:tc>
      </w:tr>
      <w:tr w:rsidR="000E769B" w14:paraId="1DD412C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A9954B8" w14:textId="77777777" w:rsidR="000E769B" w:rsidRDefault="006D3F6F">
            <w:pPr>
              <w:snapToGrid w:val="0"/>
              <w:rPr>
                <w:rFonts w:eastAsia="Times New Roman"/>
                <w:bCs/>
                <w:sz w:val="20"/>
                <w:szCs w:val="20"/>
              </w:rPr>
            </w:pPr>
            <w:r>
              <w:rPr>
                <w:rFonts w:eastAsia="Times New Roman"/>
                <w:bCs/>
                <w:sz w:val="20"/>
                <w:szCs w:val="20"/>
              </w:rPr>
              <w:t>23</w:t>
            </w:r>
          </w:p>
        </w:tc>
        <w:tc>
          <w:tcPr>
            <w:tcW w:w="1440" w:type="dxa"/>
            <w:tcBorders>
              <w:top w:val="nil"/>
              <w:left w:val="single" w:sz="4" w:space="0" w:color="A6A6A6"/>
              <w:bottom w:val="single" w:sz="4" w:space="0" w:color="A6A6A6"/>
              <w:right w:val="single" w:sz="4" w:space="0" w:color="A6A6A6"/>
            </w:tcBorders>
          </w:tcPr>
          <w:p w14:paraId="4753EF1C" w14:textId="77777777" w:rsidR="000E769B" w:rsidRDefault="006D7B5E">
            <w:pPr>
              <w:snapToGrid w:val="0"/>
              <w:rPr>
                <w:rFonts w:ascii="Arial" w:hAnsi="Arial" w:cs="Arial"/>
                <w:color w:val="000000"/>
                <w:sz w:val="16"/>
                <w:szCs w:val="16"/>
              </w:rPr>
            </w:pPr>
            <w:hyperlink r:id="rId34" w:history="1">
              <w:r w:rsidR="006D3F6F">
                <w:rPr>
                  <w:rFonts w:ascii="Arial" w:hAnsi="Arial" w:cs="Arial"/>
                  <w:color w:val="000000"/>
                  <w:sz w:val="16"/>
                  <w:szCs w:val="16"/>
                </w:rPr>
                <w:t>R1-2204763</w:t>
              </w:r>
            </w:hyperlink>
          </w:p>
        </w:tc>
        <w:tc>
          <w:tcPr>
            <w:tcW w:w="7470" w:type="dxa"/>
            <w:tcBorders>
              <w:top w:val="nil"/>
              <w:left w:val="nil"/>
              <w:bottom w:val="single" w:sz="4" w:space="0" w:color="A6A6A6"/>
              <w:right w:val="single" w:sz="4" w:space="0" w:color="A6A6A6"/>
            </w:tcBorders>
            <w:shd w:val="clear" w:color="auto" w:fill="auto"/>
          </w:tcPr>
          <w:p w14:paraId="7A08DDF5" w14:textId="77777777" w:rsidR="000E769B" w:rsidRDefault="006D3F6F">
            <w:pPr>
              <w:snapToGrid w:val="0"/>
              <w:rPr>
                <w:rFonts w:eastAsia="Times New Roman"/>
                <w:sz w:val="20"/>
                <w:szCs w:val="20"/>
              </w:rPr>
            </w:pPr>
            <w:r>
              <w:rPr>
                <w:rFonts w:ascii="Arial" w:hAnsi="Arial" w:cs="Arial"/>
                <w:sz w:val="16"/>
                <w:szCs w:val="16"/>
              </w:rPr>
              <w:t>Enhancements on Multi-Beam Operations</w:t>
            </w:r>
          </w:p>
        </w:tc>
        <w:tc>
          <w:tcPr>
            <w:tcW w:w="3780" w:type="dxa"/>
            <w:tcBorders>
              <w:top w:val="nil"/>
              <w:left w:val="nil"/>
              <w:bottom w:val="single" w:sz="4" w:space="0" w:color="A6A6A6"/>
              <w:right w:val="single" w:sz="4" w:space="0" w:color="A6A6A6"/>
            </w:tcBorders>
            <w:shd w:val="clear" w:color="auto" w:fill="auto"/>
          </w:tcPr>
          <w:p w14:paraId="41380993" w14:textId="77777777" w:rsidR="000E769B" w:rsidRDefault="006D3F6F">
            <w:pPr>
              <w:snapToGrid w:val="0"/>
              <w:rPr>
                <w:rFonts w:eastAsia="Times New Roman"/>
                <w:sz w:val="20"/>
                <w:szCs w:val="20"/>
              </w:rPr>
            </w:pPr>
            <w:r>
              <w:rPr>
                <w:rFonts w:ascii="Arial" w:hAnsi="Arial" w:cs="Arial"/>
                <w:sz w:val="16"/>
                <w:szCs w:val="16"/>
              </w:rPr>
              <w:t>Intel Corporation</w:t>
            </w:r>
          </w:p>
        </w:tc>
      </w:tr>
      <w:tr w:rsidR="000E769B" w14:paraId="69675A9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BE08BD1" w14:textId="77777777" w:rsidR="000E769B" w:rsidRDefault="006D3F6F">
            <w:pPr>
              <w:snapToGrid w:val="0"/>
              <w:rPr>
                <w:rFonts w:eastAsia="Times New Roman"/>
                <w:bCs/>
                <w:sz w:val="20"/>
                <w:szCs w:val="20"/>
              </w:rPr>
            </w:pPr>
            <w:r>
              <w:rPr>
                <w:rFonts w:eastAsia="Times New Roman"/>
                <w:bCs/>
                <w:sz w:val="20"/>
                <w:szCs w:val="20"/>
              </w:rPr>
              <w:t>24</w:t>
            </w:r>
          </w:p>
        </w:tc>
        <w:tc>
          <w:tcPr>
            <w:tcW w:w="1440" w:type="dxa"/>
            <w:tcBorders>
              <w:top w:val="nil"/>
              <w:left w:val="single" w:sz="4" w:space="0" w:color="A6A6A6"/>
              <w:bottom w:val="single" w:sz="4" w:space="0" w:color="A6A6A6"/>
              <w:right w:val="single" w:sz="4" w:space="0" w:color="A6A6A6"/>
            </w:tcBorders>
          </w:tcPr>
          <w:p w14:paraId="2060CDFC" w14:textId="77777777" w:rsidR="000E769B" w:rsidRDefault="006D7B5E">
            <w:pPr>
              <w:snapToGrid w:val="0"/>
              <w:rPr>
                <w:rFonts w:ascii="Arial" w:hAnsi="Arial" w:cs="Arial"/>
                <w:color w:val="000000"/>
                <w:sz w:val="16"/>
                <w:szCs w:val="16"/>
              </w:rPr>
            </w:pPr>
            <w:hyperlink r:id="rId35" w:history="1">
              <w:r w:rsidR="006D3F6F">
                <w:rPr>
                  <w:rFonts w:ascii="Arial" w:hAnsi="Arial" w:cs="Arial"/>
                  <w:color w:val="000000"/>
                  <w:sz w:val="16"/>
                  <w:szCs w:val="16"/>
                </w:rPr>
                <w:t>R1-2204976</w:t>
              </w:r>
            </w:hyperlink>
          </w:p>
        </w:tc>
        <w:tc>
          <w:tcPr>
            <w:tcW w:w="7470" w:type="dxa"/>
            <w:tcBorders>
              <w:top w:val="nil"/>
              <w:left w:val="nil"/>
              <w:bottom w:val="single" w:sz="4" w:space="0" w:color="A6A6A6"/>
              <w:right w:val="single" w:sz="4" w:space="0" w:color="A6A6A6"/>
            </w:tcBorders>
            <w:shd w:val="clear" w:color="auto" w:fill="auto"/>
          </w:tcPr>
          <w:p w14:paraId="3CCAF62B" w14:textId="77777777" w:rsidR="000E769B" w:rsidRDefault="006D3F6F">
            <w:pPr>
              <w:snapToGrid w:val="0"/>
              <w:rPr>
                <w:rFonts w:eastAsia="Times New Roman"/>
                <w:sz w:val="20"/>
                <w:szCs w:val="20"/>
              </w:rPr>
            </w:pPr>
            <w:r>
              <w:rPr>
                <w:rFonts w:ascii="Arial" w:hAnsi="Arial" w:cs="Arial"/>
                <w:sz w:val="16"/>
                <w:szCs w:val="16"/>
              </w:rPr>
              <w:t>Enhancements on Multi-beam Operation</w:t>
            </w:r>
          </w:p>
        </w:tc>
        <w:tc>
          <w:tcPr>
            <w:tcW w:w="3780" w:type="dxa"/>
            <w:tcBorders>
              <w:top w:val="nil"/>
              <w:left w:val="nil"/>
              <w:bottom w:val="single" w:sz="4" w:space="0" w:color="A6A6A6"/>
              <w:right w:val="single" w:sz="4" w:space="0" w:color="A6A6A6"/>
            </w:tcBorders>
            <w:shd w:val="clear" w:color="auto" w:fill="auto"/>
          </w:tcPr>
          <w:p w14:paraId="51529D3F" w14:textId="77777777" w:rsidR="000E769B" w:rsidRDefault="006D3F6F">
            <w:pPr>
              <w:snapToGrid w:val="0"/>
              <w:rPr>
                <w:rFonts w:eastAsia="Times New Roman"/>
                <w:sz w:val="20"/>
                <w:szCs w:val="20"/>
              </w:rPr>
            </w:pPr>
            <w:r>
              <w:rPr>
                <w:rFonts w:ascii="Arial" w:hAnsi="Arial" w:cs="Arial"/>
                <w:sz w:val="16"/>
                <w:szCs w:val="16"/>
              </w:rPr>
              <w:t>Qualcomm Incorporated</w:t>
            </w:r>
          </w:p>
        </w:tc>
      </w:tr>
    </w:tbl>
    <w:p w14:paraId="3D0C4C58" w14:textId="77777777" w:rsidR="000E769B" w:rsidRDefault="000E769B"/>
    <w:p w14:paraId="1BD9A9DB" w14:textId="77777777" w:rsidR="000E769B" w:rsidRDefault="000E769B"/>
    <w:sectPr w:rsidR="000E769B">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D6141" w14:textId="77777777" w:rsidR="006D7B5E" w:rsidRDefault="006D7B5E" w:rsidP="002D3DCA">
      <w:r>
        <w:separator/>
      </w:r>
    </w:p>
  </w:endnote>
  <w:endnote w:type="continuationSeparator" w:id="0">
    <w:p w14:paraId="7B1DD75D" w14:textId="77777777" w:rsidR="006D7B5E" w:rsidRDefault="006D7B5E" w:rsidP="002D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79953" w14:textId="77777777" w:rsidR="006D7B5E" w:rsidRDefault="006D7B5E" w:rsidP="002D3DCA">
      <w:r>
        <w:separator/>
      </w:r>
    </w:p>
  </w:footnote>
  <w:footnote w:type="continuationSeparator" w:id="0">
    <w:p w14:paraId="0DE39FBF" w14:textId="77777777" w:rsidR="006D7B5E" w:rsidRDefault="006D7B5E" w:rsidP="002D3D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nsid w:val="4FE000C5"/>
    <w:multiLevelType w:val="multilevel"/>
    <w:tmpl w:val="4FE000C5"/>
    <w:lvl w:ilvl="0">
      <w:start w:val="5"/>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3"/>
  </w:num>
  <w:num w:numId="6">
    <w:abstractNumId w:val="8"/>
  </w:num>
  <w:num w:numId="7">
    <w:abstractNumId w:val="21"/>
  </w:num>
  <w:num w:numId="8">
    <w:abstractNumId w:val="19"/>
  </w:num>
  <w:num w:numId="9">
    <w:abstractNumId w:val="29"/>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9"/>
  </w:num>
  <w:num w:numId="13">
    <w:abstractNumId w:val="7"/>
  </w:num>
  <w:num w:numId="14">
    <w:abstractNumId w:val="6"/>
  </w:num>
  <w:num w:numId="15">
    <w:abstractNumId w:val="4"/>
  </w:num>
  <w:num w:numId="16">
    <w:abstractNumId w:val="27"/>
  </w:num>
  <w:num w:numId="17">
    <w:abstractNumId w:val="25"/>
  </w:num>
  <w:num w:numId="18">
    <w:abstractNumId w:val="31"/>
  </w:num>
  <w:num w:numId="19">
    <w:abstractNumId w:val="13"/>
  </w:num>
  <w:num w:numId="20">
    <w:abstractNumId w:val="24"/>
  </w:num>
  <w:num w:numId="21">
    <w:abstractNumId w:val="34"/>
  </w:num>
  <w:num w:numId="22">
    <w:abstractNumId w:val="20"/>
  </w:num>
  <w:num w:numId="23">
    <w:abstractNumId w:val="15"/>
  </w:num>
  <w:num w:numId="24">
    <w:abstractNumId w:val="17"/>
  </w:num>
  <w:num w:numId="25">
    <w:abstractNumId w:val="16"/>
  </w:num>
  <w:num w:numId="26">
    <w:abstractNumId w:val="12"/>
  </w:num>
  <w:num w:numId="27">
    <w:abstractNumId w:val="5"/>
  </w:num>
  <w:num w:numId="28">
    <w:abstractNumId w:val="35"/>
  </w:num>
  <w:num w:numId="29">
    <w:abstractNumId w:val="30"/>
  </w:num>
  <w:num w:numId="30">
    <w:abstractNumId w:val="10"/>
  </w:num>
  <w:num w:numId="31">
    <w:abstractNumId w:val="28"/>
  </w:num>
  <w:num w:numId="32">
    <w:abstractNumId w:val="18"/>
  </w:num>
  <w:num w:numId="33">
    <w:abstractNumId w:val="26"/>
  </w:num>
  <w:num w:numId="34">
    <w:abstractNumId w:val="32"/>
  </w:num>
  <w:num w:numId="35">
    <w:abstractNumId w:val="23"/>
  </w:num>
  <w:num w:numId="36">
    <w:abstractNumId w:val="11"/>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29"/>
    <w:rsid w:val="00023F3D"/>
    <w:rsid w:val="00024A83"/>
    <w:rsid w:val="00024E45"/>
    <w:rsid w:val="00025019"/>
    <w:rsid w:val="00025DAF"/>
    <w:rsid w:val="00025E58"/>
    <w:rsid w:val="00030D2A"/>
    <w:rsid w:val="00030E80"/>
    <w:rsid w:val="000310D1"/>
    <w:rsid w:val="000324D1"/>
    <w:rsid w:val="000326B2"/>
    <w:rsid w:val="00033012"/>
    <w:rsid w:val="00033B1F"/>
    <w:rsid w:val="000343E8"/>
    <w:rsid w:val="0003506A"/>
    <w:rsid w:val="00035947"/>
    <w:rsid w:val="00035AAE"/>
    <w:rsid w:val="00036E85"/>
    <w:rsid w:val="0003778A"/>
    <w:rsid w:val="00037C96"/>
    <w:rsid w:val="0004030F"/>
    <w:rsid w:val="00042A5A"/>
    <w:rsid w:val="00043E31"/>
    <w:rsid w:val="00044518"/>
    <w:rsid w:val="00045E6B"/>
    <w:rsid w:val="0004622E"/>
    <w:rsid w:val="000504EF"/>
    <w:rsid w:val="0005094E"/>
    <w:rsid w:val="000520D2"/>
    <w:rsid w:val="000521E1"/>
    <w:rsid w:val="000536FB"/>
    <w:rsid w:val="00053929"/>
    <w:rsid w:val="00053C89"/>
    <w:rsid w:val="0005514A"/>
    <w:rsid w:val="00057540"/>
    <w:rsid w:val="00057794"/>
    <w:rsid w:val="000579FF"/>
    <w:rsid w:val="00057E72"/>
    <w:rsid w:val="000601C7"/>
    <w:rsid w:val="000616B2"/>
    <w:rsid w:val="00061C56"/>
    <w:rsid w:val="00061DFD"/>
    <w:rsid w:val="00063F07"/>
    <w:rsid w:val="0006422D"/>
    <w:rsid w:val="00065A70"/>
    <w:rsid w:val="00066280"/>
    <w:rsid w:val="00066ABA"/>
    <w:rsid w:val="000675D3"/>
    <w:rsid w:val="0007079F"/>
    <w:rsid w:val="00071C78"/>
    <w:rsid w:val="00071CF9"/>
    <w:rsid w:val="000734DF"/>
    <w:rsid w:val="000744AD"/>
    <w:rsid w:val="00074F5D"/>
    <w:rsid w:val="0007579F"/>
    <w:rsid w:val="00077E64"/>
    <w:rsid w:val="00080FBB"/>
    <w:rsid w:val="0008179D"/>
    <w:rsid w:val="000827D2"/>
    <w:rsid w:val="000829E3"/>
    <w:rsid w:val="00082A90"/>
    <w:rsid w:val="00083D1C"/>
    <w:rsid w:val="000842CA"/>
    <w:rsid w:val="00084798"/>
    <w:rsid w:val="00086151"/>
    <w:rsid w:val="00087B46"/>
    <w:rsid w:val="000903E5"/>
    <w:rsid w:val="0009045E"/>
    <w:rsid w:val="00090C35"/>
    <w:rsid w:val="000910D9"/>
    <w:rsid w:val="00093811"/>
    <w:rsid w:val="0009417C"/>
    <w:rsid w:val="000941A8"/>
    <w:rsid w:val="000955B4"/>
    <w:rsid w:val="00097046"/>
    <w:rsid w:val="000974F7"/>
    <w:rsid w:val="00097612"/>
    <w:rsid w:val="000A0674"/>
    <w:rsid w:val="000A081A"/>
    <w:rsid w:val="000A28DF"/>
    <w:rsid w:val="000A2E9E"/>
    <w:rsid w:val="000A47AC"/>
    <w:rsid w:val="000A5DD9"/>
    <w:rsid w:val="000A6970"/>
    <w:rsid w:val="000A7471"/>
    <w:rsid w:val="000A77E0"/>
    <w:rsid w:val="000B0C82"/>
    <w:rsid w:val="000B11F9"/>
    <w:rsid w:val="000B2077"/>
    <w:rsid w:val="000B279C"/>
    <w:rsid w:val="000B33BD"/>
    <w:rsid w:val="000B48CB"/>
    <w:rsid w:val="000B4F17"/>
    <w:rsid w:val="000B5DF4"/>
    <w:rsid w:val="000B700D"/>
    <w:rsid w:val="000B7234"/>
    <w:rsid w:val="000B7478"/>
    <w:rsid w:val="000B7908"/>
    <w:rsid w:val="000B7909"/>
    <w:rsid w:val="000B7BAC"/>
    <w:rsid w:val="000C038B"/>
    <w:rsid w:val="000C19A4"/>
    <w:rsid w:val="000C2218"/>
    <w:rsid w:val="000C2CF4"/>
    <w:rsid w:val="000C458C"/>
    <w:rsid w:val="000C5333"/>
    <w:rsid w:val="000C589F"/>
    <w:rsid w:val="000C58DA"/>
    <w:rsid w:val="000C5C8B"/>
    <w:rsid w:val="000C6635"/>
    <w:rsid w:val="000C72AD"/>
    <w:rsid w:val="000C779C"/>
    <w:rsid w:val="000D13E8"/>
    <w:rsid w:val="000D2C45"/>
    <w:rsid w:val="000D3E97"/>
    <w:rsid w:val="000D420D"/>
    <w:rsid w:val="000D4936"/>
    <w:rsid w:val="000D5A24"/>
    <w:rsid w:val="000D71AA"/>
    <w:rsid w:val="000E05BF"/>
    <w:rsid w:val="000E074D"/>
    <w:rsid w:val="000E085E"/>
    <w:rsid w:val="000E2C69"/>
    <w:rsid w:val="000E4632"/>
    <w:rsid w:val="000E4B6D"/>
    <w:rsid w:val="000E5F6E"/>
    <w:rsid w:val="000E7396"/>
    <w:rsid w:val="000E75D3"/>
    <w:rsid w:val="000E769B"/>
    <w:rsid w:val="000F0126"/>
    <w:rsid w:val="000F124D"/>
    <w:rsid w:val="000F141A"/>
    <w:rsid w:val="000F176C"/>
    <w:rsid w:val="000F29D1"/>
    <w:rsid w:val="000F305C"/>
    <w:rsid w:val="000F3822"/>
    <w:rsid w:val="000F3BE8"/>
    <w:rsid w:val="000F448A"/>
    <w:rsid w:val="000F5653"/>
    <w:rsid w:val="000F6723"/>
    <w:rsid w:val="000F6AE3"/>
    <w:rsid w:val="000F74CC"/>
    <w:rsid w:val="000F77F5"/>
    <w:rsid w:val="000F7B16"/>
    <w:rsid w:val="001000BB"/>
    <w:rsid w:val="00101953"/>
    <w:rsid w:val="0010316C"/>
    <w:rsid w:val="00103718"/>
    <w:rsid w:val="001045C4"/>
    <w:rsid w:val="001050C6"/>
    <w:rsid w:val="00105A73"/>
    <w:rsid w:val="00105B96"/>
    <w:rsid w:val="00107C02"/>
    <w:rsid w:val="00107C9D"/>
    <w:rsid w:val="00107E3C"/>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3BF0"/>
    <w:rsid w:val="001340CF"/>
    <w:rsid w:val="00135757"/>
    <w:rsid w:val="00135883"/>
    <w:rsid w:val="00137738"/>
    <w:rsid w:val="00141910"/>
    <w:rsid w:val="00141D14"/>
    <w:rsid w:val="00142107"/>
    <w:rsid w:val="001433BD"/>
    <w:rsid w:val="001437C3"/>
    <w:rsid w:val="00143B72"/>
    <w:rsid w:val="00143F2A"/>
    <w:rsid w:val="00145438"/>
    <w:rsid w:val="00145482"/>
    <w:rsid w:val="00145D21"/>
    <w:rsid w:val="00146343"/>
    <w:rsid w:val="0014706A"/>
    <w:rsid w:val="0014723B"/>
    <w:rsid w:val="001477E9"/>
    <w:rsid w:val="00147BBF"/>
    <w:rsid w:val="001516C5"/>
    <w:rsid w:val="001516E0"/>
    <w:rsid w:val="00151C16"/>
    <w:rsid w:val="00152C42"/>
    <w:rsid w:val="00152C9C"/>
    <w:rsid w:val="001532B7"/>
    <w:rsid w:val="001557FB"/>
    <w:rsid w:val="001561BE"/>
    <w:rsid w:val="0015655A"/>
    <w:rsid w:val="00156988"/>
    <w:rsid w:val="00156D5D"/>
    <w:rsid w:val="00157409"/>
    <w:rsid w:val="00157874"/>
    <w:rsid w:val="00160D43"/>
    <w:rsid w:val="00162325"/>
    <w:rsid w:val="00162508"/>
    <w:rsid w:val="00163513"/>
    <w:rsid w:val="001639B7"/>
    <w:rsid w:val="00163B98"/>
    <w:rsid w:val="0016448C"/>
    <w:rsid w:val="00164945"/>
    <w:rsid w:val="00164990"/>
    <w:rsid w:val="00164A69"/>
    <w:rsid w:val="00164B00"/>
    <w:rsid w:val="00166701"/>
    <w:rsid w:val="001669C5"/>
    <w:rsid w:val="00166F4D"/>
    <w:rsid w:val="00167371"/>
    <w:rsid w:val="001676C1"/>
    <w:rsid w:val="00170FA3"/>
    <w:rsid w:val="00171FBD"/>
    <w:rsid w:val="0017207A"/>
    <w:rsid w:val="001724B9"/>
    <w:rsid w:val="00174FCE"/>
    <w:rsid w:val="00176316"/>
    <w:rsid w:val="0017734C"/>
    <w:rsid w:val="00177D64"/>
    <w:rsid w:val="0018176D"/>
    <w:rsid w:val="00181ED0"/>
    <w:rsid w:val="001829CB"/>
    <w:rsid w:val="001844B4"/>
    <w:rsid w:val="00185D8C"/>
    <w:rsid w:val="00187CCE"/>
    <w:rsid w:val="001919FA"/>
    <w:rsid w:val="00191C3C"/>
    <w:rsid w:val="00192728"/>
    <w:rsid w:val="00193DDB"/>
    <w:rsid w:val="00194E3D"/>
    <w:rsid w:val="001953BE"/>
    <w:rsid w:val="001967E5"/>
    <w:rsid w:val="00196D7B"/>
    <w:rsid w:val="001976EE"/>
    <w:rsid w:val="00197C3E"/>
    <w:rsid w:val="001A036B"/>
    <w:rsid w:val="001A0C3E"/>
    <w:rsid w:val="001A1433"/>
    <w:rsid w:val="001A1DB8"/>
    <w:rsid w:val="001A234E"/>
    <w:rsid w:val="001A27E0"/>
    <w:rsid w:val="001A35D7"/>
    <w:rsid w:val="001A39AA"/>
    <w:rsid w:val="001A3CAF"/>
    <w:rsid w:val="001A4911"/>
    <w:rsid w:val="001A5E0C"/>
    <w:rsid w:val="001B0A21"/>
    <w:rsid w:val="001B132B"/>
    <w:rsid w:val="001B13FA"/>
    <w:rsid w:val="001B2F2F"/>
    <w:rsid w:val="001B3020"/>
    <w:rsid w:val="001B58C7"/>
    <w:rsid w:val="001B5D44"/>
    <w:rsid w:val="001B7E47"/>
    <w:rsid w:val="001B7E85"/>
    <w:rsid w:val="001B7ECD"/>
    <w:rsid w:val="001C04F6"/>
    <w:rsid w:val="001C075F"/>
    <w:rsid w:val="001C0973"/>
    <w:rsid w:val="001C0FB1"/>
    <w:rsid w:val="001C210B"/>
    <w:rsid w:val="001C326D"/>
    <w:rsid w:val="001C3383"/>
    <w:rsid w:val="001C4895"/>
    <w:rsid w:val="001C5B3B"/>
    <w:rsid w:val="001C7A6B"/>
    <w:rsid w:val="001D03B5"/>
    <w:rsid w:val="001D255C"/>
    <w:rsid w:val="001D31F2"/>
    <w:rsid w:val="001D461E"/>
    <w:rsid w:val="001D4ACA"/>
    <w:rsid w:val="001D5A30"/>
    <w:rsid w:val="001D7413"/>
    <w:rsid w:val="001D79A9"/>
    <w:rsid w:val="001E072B"/>
    <w:rsid w:val="001E07DC"/>
    <w:rsid w:val="001E2905"/>
    <w:rsid w:val="001E4C95"/>
    <w:rsid w:val="001E51A7"/>
    <w:rsid w:val="001E539B"/>
    <w:rsid w:val="001E56C5"/>
    <w:rsid w:val="001E70C4"/>
    <w:rsid w:val="001E7284"/>
    <w:rsid w:val="001E735A"/>
    <w:rsid w:val="001F0E72"/>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C4A"/>
    <w:rsid w:val="001F7375"/>
    <w:rsid w:val="00201164"/>
    <w:rsid w:val="002014EE"/>
    <w:rsid w:val="002015D1"/>
    <w:rsid w:val="002019CF"/>
    <w:rsid w:val="00203E25"/>
    <w:rsid w:val="00204B19"/>
    <w:rsid w:val="0021057C"/>
    <w:rsid w:val="002125F0"/>
    <w:rsid w:val="0021333F"/>
    <w:rsid w:val="002145C4"/>
    <w:rsid w:val="00214FE4"/>
    <w:rsid w:val="002151B8"/>
    <w:rsid w:val="0021594D"/>
    <w:rsid w:val="002168EA"/>
    <w:rsid w:val="00216CD4"/>
    <w:rsid w:val="00217A0D"/>
    <w:rsid w:val="00217E4B"/>
    <w:rsid w:val="002204C8"/>
    <w:rsid w:val="0022178B"/>
    <w:rsid w:val="00222461"/>
    <w:rsid w:val="00222510"/>
    <w:rsid w:val="00224BEF"/>
    <w:rsid w:val="00225C02"/>
    <w:rsid w:val="0022626B"/>
    <w:rsid w:val="00226540"/>
    <w:rsid w:val="002265E0"/>
    <w:rsid w:val="00226AB6"/>
    <w:rsid w:val="00227032"/>
    <w:rsid w:val="00227852"/>
    <w:rsid w:val="002278CB"/>
    <w:rsid w:val="0023052E"/>
    <w:rsid w:val="00230913"/>
    <w:rsid w:val="00230C20"/>
    <w:rsid w:val="00230D9D"/>
    <w:rsid w:val="00231077"/>
    <w:rsid w:val="00231201"/>
    <w:rsid w:val="00231878"/>
    <w:rsid w:val="00231F8A"/>
    <w:rsid w:val="0023293E"/>
    <w:rsid w:val="002337A9"/>
    <w:rsid w:val="0023395E"/>
    <w:rsid w:val="00233EF8"/>
    <w:rsid w:val="00233FD7"/>
    <w:rsid w:val="00235649"/>
    <w:rsid w:val="00236C8C"/>
    <w:rsid w:val="00236FDB"/>
    <w:rsid w:val="0023796D"/>
    <w:rsid w:val="00237D93"/>
    <w:rsid w:val="00237F85"/>
    <w:rsid w:val="00240009"/>
    <w:rsid w:val="00240686"/>
    <w:rsid w:val="00241626"/>
    <w:rsid w:val="00241AE3"/>
    <w:rsid w:val="00242486"/>
    <w:rsid w:val="002443C5"/>
    <w:rsid w:val="0024453E"/>
    <w:rsid w:val="0024628E"/>
    <w:rsid w:val="00246713"/>
    <w:rsid w:val="002504F6"/>
    <w:rsid w:val="00250C0A"/>
    <w:rsid w:val="00250E11"/>
    <w:rsid w:val="0025216F"/>
    <w:rsid w:val="002534FF"/>
    <w:rsid w:val="00253E49"/>
    <w:rsid w:val="00255E9A"/>
    <w:rsid w:val="00256642"/>
    <w:rsid w:val="00257ECA"/>
    <w:rsid w:val="00260385"/>
    <w:rsid w:val="00260A1D"/>
    <w:rsid w:val="00262050"/>
    <w:rsid w:val="0026245E"/>
    <w:rsid w:val="00262584"/>
    <w:rsid w:val="002634EB"/>
    <w:rsid w:val="00264B42"/>
    <w:rsid w:val="002653FA"/>
    <w:rsid w:val="0026687C"/>
    <w:rsid w:val="002668E1"/>
    <w:rsid w:val="0026697C"/>
    <w:rsid w:val="00267A83"/>
    <w:rsid w:val="002712CA"/>
    <w:rsid w:val="00271C97"/>
    <w:rsid w:val="00272CEB"/>
    <w:rsid w:val="00273536"/>
    <w:rsid w:val="00273CE6"/>
    <w:rsid w:val="0027463E"/>
    <w:rsid w:val="00274D12"/>
    <w:rsid w:val="00274E9F"/>
    <w:rsid w:val="00275C64"/>
    <w:rsid w:val="0027684E"/>
    <w:rsid w:val="00276999"/>
    <w:rsid w:val="002769F1"/>
    <w:rsid w:val="0027730E"/>
    <w:rsid w:val="00277B0D"/>
    <w:rsid w:val="00281971"/>
    <w:rsid w:val="00282FC1"/>
    <w:rsid w:val="0028369F"/>
    <w:rsid w:val="00284EA3"/>
    <w:rsid w:val="00285459"/>
    <w:rsid w:val="002856AF"/>
    <w:rsid w:val="00285EAC"/>
    <w:rsid w:val="00286974"/>
    <w:rsid w:val="002873E9"/>
    <w:rsid w:val="002901FF"/>
    <w:rsid w:val="00291480"/>
    <w:rsid w:val="002914B8"/>
    <w:rsid w:val="0029353D"/>
    <w:rsid w:val="00293A28"/>
    <w:rsid w:val="002945F0"/>
    <w:rsid w:val="00294BF3"/>
    <w:rsid w:val="00295121"/>
    <w:rsid w:val="00296BF3"/>
    <w:rsid w:val="00297347"/>
    <w:rsid w:val="002A029F"/>
    <w:rsid w:val="002A03FF"/>
    <w:rsid w:val="002A2DAE"/>
    <w:rsid w:val="002A44A6"/>
    <w:rsid w:val="002B031F"/>
    <w:rsid w:val="002B272C"/>
    <w:rsid w:val="002B32AB"/>
    <w:rsid w:val="002B3597"/>
    <w:rsid w:val="002B7FF1"/>
    <w:rsid w:val="002C0540"/>
    <w:rsid w:val="002C06F9"/>
    <w:rsid w:val="002C101B"/>
    <w:rsid w:val="002C19C9"/>
    <w:rsid w:val="002C2056"/>
    <w:rsid w:val="002C28EE"/>
    <w:rsid w:val="002C2F10"/>
    <w:rsid w:val="002C32F3"/>
    <w:rsid w:val="002C6C6B"/>
    <w:rsid w:val="002C7EA7"/>
    <w:rsid w:val="002D1AA2"/>
    <w:rsid w:val="002D1D08"/>
    <w:rsid w:val="002D385B"/>
    <w:rsid w:val="002D388E"/>
    <w:rsid w:val="002D3B3B"/>
    <w:rsid w:val="002D3DCA"/>
    <w:rsid w:val="002D5625"/>
    <w:rsid w:val="002D6479"/>
    <w:rsid w:val="002D6613"/>
    <w:rsid w:val="002D66B0"/>
    <w:rsid w:val="002D6FBF"/>
    <w:rsid w:val="002E01EB"/>
    <w:rsid w:val="002E04C9"/>
    <w:rsid w:val="002E0854"/>
    <w:rsid w:val="002E0D40"/>
    <w:rsid w:val="002E11B6"/>
    <w:rsid w:val="002E2125"/>
    <w:rsid w:val="002E2447"/>
    <w:rsid w:val="002E28FE"/>
    <w:rsid w:val="002E2EA8"/>
    <w:rsid w:val="002E3690"/>
    <w:rsid w:val="002E49F0"/>
    <w:rsid w:val="002E4D9E"/>
    <w:rsid w:val="002E4FE2"/>
    <w:rsid w:val="002E53B1"/>
    <w:rsid w:val="002E7063"/>
    <w:rsid w:val="002E7191"/>
    <w:rsid w:val="002E79D2"/>
    <w:rsid w:val="002F00EA"/>
    <w:rsid w:val="002F0919"/>
    <w:rsid w:val="002F185C"/>
    <w:rsid w:val="002F1A3D"/>
    <w:rsid w:val="002F3399"/>
    <w:rsid w:val="002F37E3"/>
    <w:rsid w:val="002F5773"/>
    <w:rsid w:val="002F5777"/>
    <w:rsid w:val="002F5C32"/>
    <w:rsid w:val="002F6B6E"/>
    <w:rsid w:val="002F72D8"/>
    <w:rsid w:val="002F790F"/>
    <w:rsid w:val="00301EC0"/>
    <w:rsid w:val="00302ADB"/>
    <w:rsid w:val="0030393E"/>
    <w:rsid w:val="003047F3"/>
    <w:rsid w:val="00305225"/>
    <w:rsid w:val="00305247"/>
    <w:rsid w:val="00305EC0"/>
    <w:rsid w:val="003076FD"/>
    <w:rsid w:val="00310173"/>
    <w:rsid w:val="0031043E"/>
    <w:rsid w:val="00310DDE"/>
    <w:rsid w:val="003115A1"/>
    <w:rsid w:val="00311D72"/>
    <w:rsid w:val="00312D19"/>
    <w:rsid w:val="003131E2"/>
    <w:rsid w:val="003134AB"/>
    <w:rsid w:val="003134CC"/>
    <w:rsid w:val="00313CDF"/>
    <w:rsid w:val="003140F9"/>
    <w:rsid w:val="00314E02"/>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06F2"/>
    <w:rsid w:val="00331388"/>
    <w:rsid w:val="00332550"/>
    <w:rsid w:val="0033299C"/>
    <w:rsid w:val="00332B86"/>
    <w:rsid w:val="00334116"/>
    <w:rsid w:val="00334C65"/>
    <w:rsid w:val="00335D41"/>
    <w:rsid w:val="0033696E"/>
    <w:rsid w:val="00337447"/>
    <w:rsid w:val="00337B66"/>
    <w:rsid w:val="00337F17"/>
    <w:rsid w:val="00337FA7"/>
    <w:rsid w:val="003403BC"/>
    <w:rsid w:val="00341748"/>
    <w:rsid w:val="00344D4D"/>
    <w:rsid w:val="00344DB8"/>
    <w:rsid w:val="00345880"/>
    <w:rsid w:val="00346B3E"/>
    <w:rsid w:val="0035161A"/>
    <w:rsid w:val="003517EF"/>
    <w:rsid w:val="00351809"/>
    <w:rsid w:val="0035241A"/>
    <w:rsid w:val="003525E2"/>
    <w:rsid w:val="00352C99"/>
    <w:rsid w:val="00353D2C"/>
    <w:rsid w:val="00355A51"/>
    <w:rsid w:val="00356C98"/>
    <w:rsid w:val="003575F8"/>
    <w:rsid w:val="00357E70"/>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2B46"/>
    <w:rsid w:val="00393CD2"/>
    <w:rsid w:val="00394B53"/>
    <w:rsid w:val="00396953"/>
    <w:rsid w:val="00396C42"/>
    <w:rsid w:val="00397CD6"/>
    <w:rsid w:val="003A0805"/>
    <w:rsid w:val="003A1078"/>
    <w:rsid w:val="003A2093"/>
    <w:rsid w:val="003A2C4B"/>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A3E"/>
    <w:rsid w:val="003B6BC7"/>
    <w:rsid w:val="003B6EAE"/>
    <w:rsid w:val="003B7FB8"/>
    <w:rsid w:val="003C00A7"/>
    <w:rsid w:val="003C066D"/>
    <w:rsid w:val="003C4561"/>
    <w:rsid w:val="003C4840"/>
    <w:rsid w:val="003C4ADB"/>
    <w:rsid w:val="003C5208"/>
    <w:rsid w:val="003C61C2"/>
    <w:rsid w:val="003C6AC9"/>
    <w:rsid w:val="003D0364"/>
    <w:rsid w:val="003D048E"/>
    <w:rsid w:val="003D0538"/>
    <w:rsid w:val="003D0B14"/>
    <w:rsid w:val="003D173A"/>
    <w:rsid w:val="003D184D"/>
    <w:rsid w:val="003D1F10"/>
    <w:rsid w:val="003D3530"/>
    <w:rsid w:val="003D4D08"/>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0E2D"/>
    <w:rsid w:val="003F2236"/>
    <w:rsid w:val="003F3761"/>
    <w:rsid w:val="003F3A07"/>
    <w:rsid w:val="003F3B14"/>
    <w:rsid w:val="003F3FE0"/>
    <w:rsid w:val="003F4B5D"/>
    <w:rsid w:val="003F4D5F"/>
    <w:rsid w:val="003F57B4"/>
    <w:rsid w:val="003F6493"/>
    <w:rsid w:val="003F71F4"/>
    <w:rsid w:val="003F723A"/>
    <w:rsid w:val="003F72BA"/>
    <w:rsid w:val="003F76C5"/>
    <w:rsid w:val="003F7F87"/>
    <w:rsid w:val="00401BD1"/>
    <w:rsid w:val="00404B58"/>
    <w:rsid w:val="00405B70"/>
    <w:rsid w:val="00405D94"/>
    <w:rsid w:val="00406906"/>
    <w:rsid w:val="004075C8"/>
    <w:rsid w:val="00412F27"/>
    <w:rsid w:val="00413385"/>
    <w:rsid w:val="00413806"/>
    <w:rsid w:val="004139FA"/>
    <w:rsid w:val="00415E63"/>
    <w:rsid w:val="00416B7A"/>
    <w:rsid w:val="00417772"/>
    <w:rsid w:val="00420E42"/>
    <w:rsid w:val="0042132E"/>
    <w:rsid w:val="0042207B"/>
    <w:rsid w:val="00423A02"/>
    <w:rsid w:val="0042502A"/>
    <w:rsid w:val="00425D5C"/>
    <w:rsid w:val="004275C3"/>
    <w:rsid w:val="0043003D"/>
    <w:rsid w:val="004309F3"/>
    <w:rsid w:val="0043195F"/>
    <w:rsid w:val="00431DF4"/>
    <w:rsid w:val="004331A0"/>
    <w:rsid w:val="00433DD0"/>
    <w:rsid w:val="00433F66"/>
    <w:rsid w:val="00434561"/>
    <w:rsid w:val="00434FEB"/>
    <w:rsid w:val="00437E8A"/>
    <w:rsid w:val="00440471"/>
    <w:rsid w:val="00440739"/>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0C2E"/>
    <w:rsid w:val="004515DA"/>
    <w:rsid w:val="004518F4"/>
    <w:rsid w:val="00451B79"/>
    <w:rsid w:val="00451F20"/>
    <w:rsid w:val="00452246"/>
    <w:rsid w:val="00452A32"/>
    <w:rsid w:val="004532E1"/>
    <w:rsid w:val="00453319"/>
    <w:rsid w:val="00454697"/>
    <w:rsid w:val="00456DF2"/>
    <w:rsid w:val="00461002"/>
    <w:rsid w:val="00461B31"/>
    <w:rsid w:val="004656F7"/>
    <w:rsid w:val="004663E3"/>
    <w:rsid w:val="00466B5F"/>
    <w:rsid w:val="00466BCC"/>
    <w:rsid w:val="0046772C"/>
    <w:rsid w:val="0047005E"/>
    <w:rsid w:val="00471532"/>
    <w:rsid w:val="00472D57"/>
    <w:rsid w:val="00474BA5"/>
    <w:rsid w:val="004752A0"/>
    <w:rsid w:val="00476226"/>
    <w:rsid w:val="004767A8"/>
    <w:rsid w:val="00476ADE"/>
    <w:rsid w:val="00476FE6"/>
    <w:rsid w:val="0047709D"/>
    <w:rsid w:val="00477E0B"/>
    <w:rsid w:val="0048099E"/>
    <w:rsid w:val="00481D03"/>
    <w:rsid w:val="0048433A"/>
    <w:rsid w:val="004862B8"/>
    <w:rsid w:val="00486597"/>
    <w:rsid w:val="00487EA7"/>
    <w:rsid w:val="00490776"/>
    <w:rsid w:val="0049158E"/>
    <w:rsid w:val="004921E6"/>
    <w:rsid w:val="00492EA5"/>
    <w:rsid w:val="00493107"/>
    <w:rsid w:val="00493156"/>
    <w:rsid w:val="004943D3"/>
    <w:rsid w:val="004949D9"/>
    <w:rsid w:val="00494FBD"/>
    <w:rsid w:val="00495DBE"/>
    <w:rsid w:val="0049612B"/>
    <w:rsid w:val="00496A32"/>
    <w:rsid w:val="004A01BD"/>
    <w:rsid w:val="004A183E"/>
    <w:rsid w:val="004A330F"/>
    <w:rsid w:val="004A382E"/>
    <w:rsid w:val="004A3EEB"/>
    <w:rsid w:val="004A3F3E"/>
    <w:rsid w:val="004A507B"/>
    <w:rsid w:val="004A56CE"/>
    <w:rsid w:val="004A59AF"/>
    <w:rsid w:val="004A5BEB"/>
    <w:rsid w:val="004A60D3"/>
    <w:rsid w:val="004A6750"/>
    <w:rsid w:val="004A7120"/>
    <w:rsid w:val="004A72DA"/>
    <w:rsid w:val="004A74B5"/>
    <w:rsid w:val="004A7514"/>
    <w:rsid w:val="004B0B62"/>
    <w:rsid w:val="004B13A6"/>
    <w:rsid w:val="004B205A"/>
    <w:rsid w:val="004B2559"/>
    <w:rsid w:val="004B25EC"/>
    <w:rsid w:val="004B2C65"/>
    <w:rsid w:val="004B3445"/>
    <w:rsid w:val="004B3D45"/>
    <w:rsid w:val="004B62FA"/>
    <w:rsid w:val="004B6AB7"/>
    <w:rsid w:val="004B6C0E"/>
    <w:rsid w:val="004C0012"/>
    <w:rsid w:val="004C09CB"/>
    <w:rsid w:val="004C1778"/>
    <w:rsid w:val="004C1CAC"/>
    <w:rsid w:val="004C1E46"/>
    <w:rsid w:val="004C39BF"/>
    <w:rsid w:val="004C7048"/>
    <w:rsid w:val="004D0281"/>
    <w:rsid w:val="004D04DF"/>
    <w:rsid w:val="004D0ED9"/>
    <w:rsid w:val="004D3431"/>
    <w:rsid w:val="004D3E32"/>
    <w:rsid w:val="004D4C73"/>
    <w:rsid w:val="004D513D"/>
    <w:rsid w:val="004D7D46"/>
    <w:rsid w:val="004E0288"/>
    <w:rsid w:val="004E170B"/>
    <w:rsid w:val="004E20DE"/>
    <w:rsid w:val="004E4165"/>
    <w:rsid w:val="004E5570"/>
    <w:rsid w:val="004E66F2"/>
    <w:rsid w:val="004E720A"/>
    <w:rsid w:val="004F061C"/>
    <w:rsid w:val="004F0EAD"/>
    <w:rsid w:val="004F1B33"/>
    <w:rsid w:val="004F20A8"/>
    <w:rsid w:val="004F33C1"/>
    <w:rsid w:val="004F3562"/>
    <w:rsid w:val="004F3AF2"/>
    <w:rsid w:val="004F3CFA"/>
    <w:rsid w:val="004F3F80"/>
    <w:rsid w:val="004F4098"/>
    <w:rsid w:val="004F61A2"/>
    <w:rsid w:val="004F69A6"/>
    <w:rsid w:val="004F6D3C"/>
    <w:rsid w:val="004F7D19"/>
    <w:rsid w:val="00500BA7"/>
    <w:rsid w:val="005013AC"/>
    <w:rsid w:val="005014A5"/>
    <w:rsid w:val="005021C1"/>
    <w:rsid w:val="0050286A"/>
    <w:rsid w:val="005029EF"/>
    <w:rsid w:val="005035BF"/>
    <w:rsid w:val="0050499D"/>
    <w:rsid w:val="00505DD3"/>
    <w:rsid w:val="005072CD"/>
    <w:rsid w:val="005072F8"/>
    <w:rsid w:val="00507585"/>
    <w:rsid w:val="00507D29"/>
    <w:rsid w:val="00507E9A"/>
    <w:rsid w:val="00510039"/>
    <w:rsid w:val="005118D2"/>
    <w:rsid w:val="005125FE"/>
    <w:rsid w:val="00512AFE"/>
    <w:rsid w:val="00513D48"/>
    <w:rsid w:val="00514132"/>
    <w:rsid w:val="00514A2C"/>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3E3"/>
    <w:rsid w:val="00544860"/>
    <w:rsid w:val="00544A60"/>
    <w:rsid w:val="00544C74"/>
    <w:rsid w:val="00544C75"/>
    <w:rsid w:val="00545014"/>
    <w:rsid w:val="0054506B"/>
    <w:rsid w:val="005452A4"/>
    <w:rsid w:val="00546982"/>
    <w:rsid w:val="00547CB3"/>
    <w:rsid w:val="005516F6"/>
    <w:rsid w:val="00551EB8"/>
    <w:rsid w:val="00552572"/>
    <w:rsid w:val="005555CA"/>
    <w:rsid w:val="0055586B"/>
    <w:rsid w:val="00555F02"/>
    <w:rsid w:val="00556601"/>
    <w:rsid w:val="00556803"/>
    <w:rsid w:val="0055682C"/>
    <w:rsid w:val="00556CEB"/>
    <w:rsid w:val="00557CD2"/>
    <w:rsid w:val="00557FAB"/>
    <w:rsid w:val="00560450"/>
    <w:rsid w:val="005611BB"/>
    <w:rsid w:val="00561599"/>
    <w:rsid w:val="00561CE2"/>
    <w:rsid w:val="005630A0"/>
    <w:rsid w:val="00563169"/>
    <w:rsid w:val="00563292"/>
    <w:rsid w:val="00565F84"/>
    <w:rsid w:val="00566B1A"/>
    <w:rsid w:val="00566E41"/>
    <w:rsid w:val="0056703D"/>
    <w:rsid w:val="005670BF"/>
    <w:rsid w:val="005670D2"/>
    <w:rsid w:val="005678F1"/>
    <w:rsid w:val="0057259D"/>
    <w:rsid w:val="005747A5"/>
    <w:rsid w:val="00577D9D"/>
    <w:rsid w:val="005824AC"/>
    <w:rsid w:val="00583C64"/>
    <w:rsid w:val="00584690"/>
    <w:rsid w:val="005848D4"/>
    <w:rsid w:val="00584FEF"/>
    <w:rsid w:val="005876FE"/>
    <w:rsid w:val="00590AB3"/>
    <w:rsid w:val="00590D09"/>
    <w:rsid w:val="00590D4A"/>
    <w:rsid w:val="00591519"/>
    <w:rsid w:val="00591B38"/>
    <w:rsid w:val="00594BD6"/>
    <w:rsid w:val="00594FCD"/>
    <w:rsid w:val="0059585C"/>
    <w:rsid w:val="0059634F"/>
    <w:rsid w:val="00596E1C"/>
    <w:rsid w:val="0059714F"/>
    <w:rsid w:val="0059718D"/>
    <w:rsid w:val="005974F0"/>
    <w:rsid w:val="005A0B20"/>
    <w:rsid w:val="005A0F64"/>
    <w:rsid w:val="005A1074"/>
    <w:rsid w:val="005A3BB3"/>
    <w:rsid w:val="005A49F0"/>
    <w:rsid w:val="005A4EC2"/>
    <w:rsid w:val="005A515B"/>
    <w:rsid w:val="005A670E"/>
    <w:rsid w:val="005B03DA"/>
    <w:rsid w:val="005B0652"/>
    <w:rsid w:val="005B33EB"/>
    <w:rsid w:val="005B38E1"/>
    <w:rsid w:val="005B446D"/>
    <w:rsid w:val="005B7257"/>
    <w:rsid w:val="005B74D1"/>
    <w:rsid w:val="005B7C95"/>
    <w:rsid w:val="005C2932"/>
    <w:rsid w:val="005C334E"/>
    <w:rsid w:val="005C36F4"/>
    <w:rsid w:val="005C3F1F"/>
    <w:rsid w:val="005C4396"/>
    <w:rsid w:val="005C4566"/>
    <w:rsid w:val="005C4AAB"/>
    <w:rsid w:val="005C5C09"/>
    <w:rsid w:val="005D11A8"/>
    <w:rsid w:val="005D1EAE"/>
    <w:rsid w:val="005D24AA"/>
    <w:rsid w:val="005D2DC4"/>
    <w:rsid w:val="005D6865"/>
    <w:rsid w:val="005D710A"/>
    <w:rsid w:val="005D78FC"/>
    <w:rsid w:val="005E0023"/>
    <w:rsid w:val="005E0203"/>
    <w:rsid w:val="005E2000"/>
    <w:rsid w:val="005E262B"/>
    <w:rsid w:val="005E3784"/>
    <w:rsid w:val="005E44E0"/>
    <w:rsid w:val="005E48C9"/>
    <w:rsid w:val="005E521F"/>
    <w:rsid w:val="005E5B5C"/>
    <w:rsid w:val="005E7C4B"/>
    <w:rsid w:val="005F0150"/>
    <w:rsid w:val="005F015B"/>
    <w:rsid w:val="005F0FA6"/>
    <w:rsid w:val="005F142C"/>
    <w:rsid w:val="005F1D5E"/>
    <w:rsid w:val="005F2051"/>
    <w:rsid w:val="005F3519"/>
    <w:rsid w:val="005F7693"/>
    <w:rsid w:val="005F7A15"/>
    <w:rsid w:val="005F7AA3"/>
    <w:rsid w:val="005F7EA1"/>
    <w:rsid w:val="006001BA"/>
    <w:rsid w:val="0060109C"/>
    <w:rsid w:val="006015FF"/>
    <w:rsid w:val="00601AFC"/>
    <w:rsid w:val="00602101"/>
    <w:rsid w:val="00602C1F"/>
    <w:rsid w:val="0060350F"/>
    <w:rsid w:val="00604A58"/>
    <w:rsid w:val="00604C68"/>
    <w:rsid w:val="00604CE5"/>
    <w:rsid w:val="006050B4"/>
    <w:rsid w:val="00605314"/>
    <w:rsid w:val="00605555"/>
    <w:rsid w:val="0060592B"/>
    <w:rsid w:val="00606246"/>
    <w:rsid w:val="0060641C"/>
    <w:rsid w:val="00606E7B"/>
    <w:rsid w:val="00610EF9"/>
    <w:rsid w:val="00611163"/>
    <w:rsid w:val="006118BC"/>
    <w:rsid w:val="0061195B"/>
    <w:rsid w:val="00611F25"/>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7741"/>
    <w:rsid w:val="00631DD1"/>
    <w:rsid w:val="00633802"/>
    <w:rsid w:val="00633DCB"/>
    <w:rsid w:val="00634488"/>
    <w:rsid w:val="00635190"/>
    <w:rsid w:val="00636221"/>
    <w:rsid w:val="006369C5"/>
    <w:rsid w:val="00637438"/>
    <w:rsid w:val="0063755F"/>
    <w:rsid w:val="00637D0B"/>
    <w:rsid w:val="00637DBE"/>
    <w:rsid w:val="00640446"/>
    <w:rsid w:val="00640BF8"/>
    <w:rsid w:val="006412B0"/>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72DA"/>
    <w:rsid w:val="006706E6"/>
    <w:rsid w:val="00670A2E"/>
    <w:rsid w:val="00671DF7"/>
    <w:rsid w:val="00672154"/>
    <w:rsid w:val="006722CC"/>
    <w:rsid w:val="00672501"/>
    <w:rsid w:val="00672E72"/>
    <w:rsid w:val="0067313D"/>
    <w:rsid w:val="006733D6"/>
    <w:rsid w:val="006736AC"/>
    <w:rsid w:val="00674560"/>
    <w:rsid w:val="00674C96"/>
    <w:rsid w:val="00676DAA"/>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720"/>
    <w:rsid w:val="00693C89"/>
    <w:rsid w:val="00694C38"/>
    <w:rsid w:val="00695150"/>
    <w:rsid w:val="0069517D"/>
    <w:rsid w:val="00695482"/>
    <w:rsid w:val="00696258"/>
    <w:rsid w:val="006963D7"/>
    <w:rsid w:val="006966DC"/>
    <w:rsid w:val="00697084"/>
    <w:rsid w:val="0069753C"/>
    <w:rsid w:val="006979FA"/>
    <w:rsid w:val="006A0A91"/>
    <w:rsid w:val="006A1998"/>
    <w:rsid w:val="006A218D"/>
    <w:rsid w:val="006A24CA"/>
    <w:rsid w:val="006A2ACA"/>
    <w:rsid w:val="006A38C3"/>
    <w:rsid w:val="006A46E9"/>
    <w:rsid w:val="006A56F1"/>
    <w:rsid w:val="006A6843"/>
    <w:rsid w:val="006A6F7D"/>
    <w:rsid w:val="006A72EE"/>
    <w:rsid w:val="006A747E"/>
    <w:rsid w:val="006B2918"/>
    <w:rsid w:val="006B2D8B"/>
    <w:rsid w:val="006B2EF2"/>
    <w:rsid w:val="006B499A"/>
    <w:rsid w:val="006B4B76"/>
    <w:rsid w:val="006B57BB"/>
    <w:rsid w:val="006B70C3"/>
    <w:rsid w:val="006B7423"/>
    <w:rsid w:val="006B760C"/>
    <w:rsid w:val="006B7630"/>
    <w:rsid w:val="006B767B"/>
    <w:rsid w:val="006C042C"/>
    <w:rsid w:val="006C1083"/>
    <w:rsid w:val="006C125E"/>
    <w:rsid w:val="006C13B9"/>
    <w:rsid w:val="006C206A"/>
    <w:rsid w:val="006C2145"/>
    <w:rsid w:val="006C2308"/>
    <w:rsid w:val="006C3ACD"/>
    <w:rsid w:val="006C3D98"/>
    <w:rsid w:val="006C3DF9"/>
    <w:rsid w:val="006C5075"/>
    <w:rsid w:val="006C5BBD"/>
    <w:rsid w:val="006C6B66"/>
    <w:rsid w:val="006C7AAC"/>
    <w:rsid w:val="006D0B9C"/>
    <w:rsid w:val="006D2ABA"/>
    <w:rsid w:val="006D3170"/>
    <w:rsid w:val="006D3F6F"/>
    <w:rsid w:val="006D40C7"/>
    <w:rsid w:val="006D45CF"/>
    <w:rsid w:val="006D46E9"/>
    <w:rsid w:val="006D4E8B"/>
    <w:rsid w:val="006D55B3"/>
    <w:rsid w:val="006D5919"/>
    <w:rsid w:val="006D5B5B"/>
    <w:rsid w:val="006D5DE0"/>
    <w:rsid w:val="006D5EA2"/>
    <w:rsid w:val="006D604D"/>
    <w:rsid w:val="006D68DB"/>
    <w:rsid w:val="006D7B5E"/>
    <w:rsid w:val="006E0455"/>
    <w:rsid w:val="006E2646"/>
    <w:rsid w:val="006E2DF0"/>
    <w:rsid w:val="006E5031"/>
    <w:rsid w:val="006E567D"/>
    <w:rsid w:val="006E57AB"/>
    <w:rsid w:val="006E5963"/>
    <w:rsid w:val="006E5CBB"/>
    <w:rsid w:val="006E7709"/>
    <w:rsid w:val="006F0340"/>
    <w:rsid w:val="006F09CB"/>
    <w:rsid w:val="006F37B6"/>
    <w:rsid w:val="006F4119"/>
    <w:rsid w:val="006F4C40"/>
    <w:rsid w:val="006F6DB6"/>
    <w:rsid w:val="006F756D"/>
    <w:rsid w:val="006F77FC"/>
    <w:rsid w:val="00701055"/>
    <w:rsid w:val="00702007"/>
    <w:rsid w:val="007026AC"/>
    <w:rsid w:val="00702A01"/>
    <w:rsid w:val="00703FF4"/>
    <w:rsid w:val="007043C5"/>
    <w:rsid w:val="007063A3"/>
    <w:rsid w:val="00706532"/>
    <w:rsid w:val="00706907"/>
    <w:rsid w:val="00707309"/>
    <w:rsid w:val="007075A1"/>
    <w:rsid w:val="00710071"/>
    <w:rsid w:val="0071033B"/>
    <w:rsid w:val="007103D1"/>
    <w:rsid w:val="00710A05"/>
    <w:rsid w:val="0071117E"/>
    <w:rsid w:val="0071240F"/>
    <w:rsid w:val="00712934"/>
    <w:rsid w:val="00713135"/>
    <w:rsid w:val="00715377"/>
    <w:rsid w:val="0071586B"/>
    <w:rsid w:val="00715E62"/>
    <w:rsid w:val="00716642"/>
    <w:rsid w:val="00717639"/>
    <w:rsid w:val="00722476"/>
    <w:rsid w:val="007226BB"/>
    <w:rsid w:val="00722BDA"/>
    <w:rsid w:val="00723482"/>
    <w:rsid w:val="00723CF1"/>
    <w:rsid w:val="007243AE"/>
    <w:rsid w:val="007245FB"/>
    <w:rsid w:val="007247AD"/>
    <w:rsid w:val="00725115"/>
    <w:rsid w:val="00725A1A"/>
    <w:rsid w:val="00725D7C"/>
    <w:rsid w:val="007260EE"/>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0FCE"/>
    <w:rsid w:val="007517C3"/>
    <w:rsid w:val="007523EF"/>
    <w:rsid w:val="00752BF0"/>
    <w:rsid w:val="00752ECA"/>
    <w:rsid w:val="00753333"/>
    <w:rsid w:val="00753E26"/>
    <w:rsid w:val="00754412"/>
    <w:rsid w:val="007563B6"/>
    <w:rsid w:val="0075727C"/>
    <w:rsid w:val="00757642"/>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7C2"/>
    <w:rsid w:val="00774D74"/>
    <w:rsid w:val="00774E35"/>
    <w:rsid w:val="00774FEA"/>
    <w:rsid w:val="00775253"/>
    <w:rsid w:val="0077695B"/>
    <w:rsid w:val="00776FC6"/>
    <w:rsid w:val="00777799"/>
    <w:rsid w:val="00777BE5"/>
    <w:rsid w:val="0078050E"/>
    <w:rsid w:val="00781160"/>
    <w:rsid w:val="0078349E"/>
    <w:rsid w:val="0078541A"/>
    <w:rsid w:val="00785BA5"/>
    <w:rsid w:val="00787627"/>
    <w:rsid w:val="00787AE9"/>
    <w:rsid w:val="007901EA"/>
    <w:rsid w:val="00790CE0"/>
    <w:rsid w:val="00791513"/>
    <w:rsid w:val="007925F2"/>
    <w:rsid w:val="007929EB"/>
    <w:rsid w:val="00792BEC"/>
    <w:rsid w:val="00792FDD"/>
    <w:rsid w:val="00794328"/>
    <w:rsid w:val="007949F1"/>
    <w:rsid w:val="00795BAC"/>
    <w:rsid w:val="00797238"/>
    <w:rsid w:val="00797B6D"/>
    <w:rsid w:val="007A00D8"/>
    <w:rsid w:val="007A46C7"/>
    <w:rsid w:val="007A4B6D"/>
    <w:rsid w:val="007A56AC"/>
    <w:rsid w:val="007A588C"/>
    <w:rsid w:val="007A5BE6"/>
    <w:rsid w:val="007A6495"/>
    <w:rsid w:val="007A6CCE"/>
    <w:rsid w:val="007A7A2A"/>
    <w:rsid w:val="007A7BA1"/>
    <w:rsid w:val="007B0826"/>
    <w:rsid w:val="007B0974"/>
    <w:rsid w:val="007B1409"/>
    <w:rsid w:val="007B1968"/>
    <w:rsid w:val="007B28D1"/>
    <w:rsid w:val="007B35E5"/>
    <w:rsid w:val="007B3C15"/>
    <w:rsid w:val="007B3D59"/>
    <w:rsid w:val="007B6336"/>
    <w:rsid w:val="007B64DF"/>
    <w:rsid w:val="007B65EE"/>
    <w:rsid w:val="007B69F7"/>
    <w:rsid w:val="007B744B"/>
    <w:rsid w:val="007B7E1C"/>
    <w:rsid w:val="007C1371"/>
    <w:rsid w:val="007C153C"/>
    <w:rsid w:val="007C1889"/>
    <w:rsid w:val="007C1A0F"/>
    <w:rsid w:val="007C218A"/>
    <w:rsid w:val="007C218F"/>
    <w:rsid w:val="007C40DD"/>
    <w:rsid w:val="007C42EF"/>
    <w:rsid w:val="007C5D76"/>
    <w:rsid w:val="007C60A7"/>
    <w:rsid w:val="007C77BD"/>
    <w:rsid w:val="007C7BF5"/>
    <w:rsid w:val="007D093B"/>
    <w:rsid w:val="007D3ABE"/>
    <w:rsid w:val="007D3E08"/>
    <w:rsid w:val="007D62C6"/>
    <w:rsid w:val="007D6EC7"/>
    <w:rsid w:val="007D7DB5"/>
    <w:rsid w:val="007E00D8"/>
    <w:rsid w:val="007E00DE"/>
    <w:rsid w:val="007E03B4"/>
    <w:rsid w:val="007E19FD"/>
    <w:rsid w:val="007E1E4C"/>
    <w:rsid w:val="007E3B97"/>
    <w:rsid w:val="007E499A"/>
    <w:rsid w:val="007E5DFA"/>
    <w:rsid w:val="007E6486"/>
    <w:rsid w:val="007E7F5A"/>
    <w:rsid w:val="007F0306"/>
    <w:rsid w:val="007F0DA8"/>
    <w:rsid w:val="007F0F47"/>
    <w:rsid w:val="007F1BE4"/>
    <w:rsid w:val="007F23B4"/>
    <w:rsid w:val="007F2411"/>
    <w:rsid w:val="007F330B"/>
    <w:rsid w:val="007F36EC"/>
    <w:rsid w:val="007F3D77"/>
    <w:rsid w:val="007F4189"/>
    <w:rsid w:val="007F667E"/>
    <w:rsid w:val="007F6AC3"/>
    <w:rsid w:val="007F71ED"/>
    <w:rsid w:val="007F7773"/>
    <w:rsid w:val="0080408C"/>
    <w:rsid w:val="00804881"/>
    <w:rsid w:val="00804FCF"/>
    <w:rsid w:val="00805941"/>
    <w:rsid w:val="00805CC9"/>
    <w:rsid w:val="00806129"/>
    <w:rsid w:val="00811C36"/>
    <w:rsid w:val="0081235A"/>
    <w:rsid w:val="00812AF1"/>
    <w:rsid w:val="00814DFA"/>
    <w:rsid w:val="00815137"/>
    <w:rsid w:val="00815345"/>
    <w:rsid w:val="00815C04"/>
    <w:rsid w:val="00816010"/>
    <w:rsid w:val="00817E20"/>
    <w:rsid w:val="008200EC"/>
    <w:rsid w:val="00820373"/>
    <w:rsid w:val="008208EA"/>
    <w:rsid w:val="008218F6"/>
    <w:rsid w:val="00821B44"/>
    <w:rsid w:val="00821C0C"/>
    <w:rsid w:val="00823728"/>
    <w:rsid w:val="00824275"/>
    <w:rsid w:val="00824969"/>
    <w:rsid w:val="00825170"/>
    <w:rsid w:val="0082535D"/>
    <w:rsid w:val="0082578B"/>
    <w:rsid w:val="008260D3"/>
    <w:rsid w:val="00826C2A"/>
    <w:rsid w:val="00826FDC"/>
    <w:rsid w:val="00827CC2"/>
    <w:rsid w:val="00830A20"/>
    <w:rsid w:val="00830C3F"/>
    <w:rsid w:val="00830F11"/>
    <w:rsid w:val="0083153D"/>
    <w:rsid w:val="00831A19"/>
    <w:rsid w:val="00831AB4"/>
    <w:rsid w:val="00832165"/>
    <w:rsid w:val="008325F1"/>
    <w:rsid w:val="008340B8"/>
    <w:rsid w:val="008343AB"/>
    <w:rsid w:val="00835383"/>
    <w:rsid w:val="00835E37"/>
    <w:rsid w:val="008371AE"/>
    <w:rsid w:val="00837F8C"/>
    <w:rsid w:val="008406A2"/>
    <w:rsid w:val="00842733"/>
    <w:rsid w:val="008446BB"/>
    <w:rsid w:val="00847B93"/>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19E"/>
    <w:rsid w:val="00856773"/>
    <w:rsid w:val="0085682A"/>
    <w:rsid w:val="00856892"/>
    <w:rsid w:val="00860DAE"/>
    <w:rsid w:val="0086164B"/>
    <w:rsid w:val="00862BBF"/>
    <w:rsid w:val="00863129"/>
    <w:rsid w:val="008635E3"/>
    <w:rsid w:val="00867744"/>
    <w:rsid w:val="00867EAF"/>
    <w:rsid w:val="008708F6"/>
    <w:rsid w:val="00870F5A"/>
    <w:rsid w:val="008715AD"/>
    <w:rsid w:val="008719BA"/>
    <w:rsid w:val="008724C5"/>
    <w:rsid w:val="00872857"/>
    <w:rsid w:val="00872D6D"/>
    <w:rsid w:val="00875005"/>
    <w:rsid w:val="008760C7"/>
    <w:rsid w:val="00876F2A"/>
    <w:rsid w:val="0087704C"/>
    <w:rsid w:val="008801E8"/>
    <w:rsid w:val="00880DC8"/>
    <w:rsid w:val="00880F22"/>
    <w:rsid w:val="0088112F"/>
    <w:rsid w:val="00881D4D"/>
    <w:rsid w:val="00882184"/>
    <w:rsid w:val="008822B0"/>
    <w:rsid w:val="00882DAF"/>
    <w:rsid w:val="00882F31"/>
    <w:rsid w:val="00883348"/>
    <w:rsid w:val="008844A8"/>
    <w:rsid w:val="00884EBC"/>
    <w:rsid w:val="00884F3F"/>
    <w:rsid w:val="008850C1"/>
    <w:rsid w:val="00885C45"/>
    <w:rsid w:val="00886604"/>
    <w:rsid w:val="008903E4"/>
    <w:rsid w:val="00890671"/>
    <w:rsid w:val="008920FF"/>
    <w:rsid w:val="00893320"/>
    <w:rsid w:val="00893508"/>
    <w:rsid w:val="00893D8D"/>
    <w:rsid w:val="00893F57"/>
    <w:rsid w:val="008942C0"/>
    <w:rsid w:val="00895D84"/>
    <w:rsid w:val="008A01A0"/>
    <w:rsid w:val="008A07DA"/>
    <w:rsid w:val="008A1744"/>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B5D16"/>
    <w:rsid w:val="008C02BF"/>
    <w:rsid w:val="008C1F54"/>
    <w:rsid w:val="008C2343"/>
    <w:rsid w:val="008C27A0"/>
    <w:rsid w:val="008C2881"/>
    <w:rsid w:val="008C38B5"/>
    <w:rsid w:val="008C3CA8"/>
    <w:rsid w:val="008C42E4"/>
    <w:rsid w:val="008C45A3"/>
    <w:rsid w:val="008C4C30"/>
    <w:rsid w:val="008C4E8C"/>
    <w:rsid w:val="008C5C2A"/>
    <w:rsid w:val="008D095E"/>
    <w:rsid w:val="008D4BF4"/>
    <w:rsid w:val="008D5395"/>
    <w:rsid w:val="008D5AED"/>
    <w:rsid w:val="008D77E8"/>
    <w:rsid w:val="008E122B"/>
    <w:rsid w:val="008E1ED8"/>
    <w:rsid w:val="008E205D"/>
    <w:rsid w:val="008E3801"/>
    <w:rsid w:val="008E6837"/>
    <w:rsid w:val="008E6BA7"/>
    <w:rsid w:val="008E6F66"/>
    <w:rsid w:val="008E7D67"/>
    <w:rsid w:val="008F0614"/>
    <w:rsid w:val="008F0647"/>
    <w:rsid w:val="008F086A"/>
    <w:rsid w:val="008F1AA4"/>
    <w:rsid w:val="008F2C77"/>
    <w:rsid w:val="008F4833"/>
    <w:rsid w:val="008F4DAB"/>
    <w:rsid w:val="008F50CE"/>
    <w:rsid w:val="008F66A0"/>
    <w:rsid w:val="008F687A"/>
    <w:rsid w:val="00900C02"/>
    <w:rsid w:val="00901DD6"/>
    <w:rsid w:val="009029F8"/>
    <w:rsid w:val="0090427F"/>
    <w:rsid w:val="00904D3A"/>
    <w:rsid w:val="00904F6E"/>
    <w:rsid w:val="0090568B"/>
    <w:rsid w:val="009056B3"/>
    <w:rsid w:val="00905E85"/>
    <w:rsid w:val="009062FD"/>
    <w:rsid w:val="009063B5"/>
    <w:rsid w:val="0091070F"/>
    <w:rsid w:val="00910786"/>
    <w:rsid w:val="00911130"/>
    <w:rsid w:val="0091332F"/>
    <w:rsid w:val="00913C09"/>
    <w:rsid w:val="009143DD"/>
    <w:rsid w:val="0091517E"/>
    <w:rsid w:val="00915984"/>
    <w:rsid w:val="00915BAB"/>
    <w:rsid w:val="00915D01"/>
    <w:rsid w:val="00915D8F"/>
    <w:rsid w:val="00915F0C"/>
    <w:rsid w:val="00916196"/>
    <w:rsid w:val="009171E9"/>
    <w:rsid w:val="00920A78"/>
    <w:rsid w:val="0092182B"/>
    <w:rsid w:val="00921D1D"/>
    <w:rsid w:val="00922C8C"/>
    <w:rsid w:val="009246F6"/>
    <w:rsid w:val="009253D7"/>
    <w:rsid w:val="009261D6"/>
    <w:rsid w:val="00927E5B"/>
    <w:rsid w:val="009330D9"/>
    <w:rsid w:val="009358EC"/>
    <w:rsid w:val="00936916"/>
    <w:rsid w:val="00936DDA"/>
    <w:rsid w:val="009377D9"/>
    <w:rsid w:val="0094032A"/>
    <w:rsid w:val="009413C1"/>
    <w:rsid w:val="00941A7F"/>
    <w:rsid w:val="009423ED"/>
    <w:rsid w:val="00942487"/>
    <w:rsid w:val="00942E3D"/>
    <w:rsid w:val="00943DA6"/>
    <w:rsid w:val="00943F99"/>
    <w:rsid w:val="00944604"/>
    <w:rsid w:val="00945AA6"/>
    <w:rsid w:val="0094606E"/>
    <w:rsid w:val="00947B8A"/>
    <w:rsid w:val="00947CF7"/>
    <w:rsid w:val="00950A1D"/>
    <w:rsid w:val="00950CAF"/>
    <w:rsid w:val="00950EC9"/>
    <w:rsid w:val="0095197E"/>
    <w:rsid w:val="00953075"/>
    <w:rsid w:val="00953307"/>
    <w:rsid w:val="0095358A"/>
    <w:rsid w:val="00953632"/>
    <w:rsid w:val="00953909"/>
    <w:rsid w:val="00953A0D"/>
    <w:rsid w:val="009545D3"/>
    <w:rsid w:val="00957BEE"/>
    <w:rsid w:val="0096115E"/>
    <w:rsid w:val="00962621"/>
    <w:rsid w:val="00962DEC"/>
    <w:rsid w:val="0096395C"/>
    <w:rsid w:val="00964A27"/>
    <w:rsid w:val="00970170"/>
    <w:rsid w:val="009705F3"/>
    <w:rsid w:val="00970648"/>
    <w:rsid w:val="00970ABD"/>
    <w:rsid w:val="00970D31"/>
    <w:rsid w:val="00970F79"/>
    <w:rsid w:val="009721B7"/>
    <w:rsid w:val="00973F8C"/>
    <w:rsid w:val="00974BD2"/>
    <w:rsid w:val="00975670"/>
    <w:rsid w:val="00976512"/>
    <w:rsid w:val="009766C5"/>
    <w:rsid w:val="009772BB"/>
    <w:rsid w:val="009773E6"/>
    <w:rsid w:val="0097794B"/>
    <w:rsid w:val="009800A3"/>
    <w:rsid w:val="00980467"/>
    <w:rsid w:val="00982180"/>
    <w:rsid w:val="00982CEC"/>
    <w:rsid w:val="00983DE6"/>
    <w:rsid w:val="0098509F"/>
    <w:rsid w:val="00985889"/>
    <w:rsid w:val="0098621D"/>
    <w:rsid w:val="00987323"/>
    <w:rsid w:val="009877AD"/>
    <w:rsid w:val="00987DC9"/>
    <w:rsid w:val="00987F1B"/>
    <w:rsid w:val="00990C31"/>
    <w:rsid w:val="009923DE"/>
    <w:rsid w:val="00992528"/>
    <w:rsid w:val="009940FA"/>
    <w:rsid w:val="00994B80"/>
    <w:rsid w:val="00994D3D"/>
    <w:rsid w:val="00995A81"/>
    <w:rsid w:val="00995DAB"/>
    <w:rsid w:val="009962E8"/>
    <w:rsid w:val="0099634F"/>
    <w:rsid w:val="009972B5"/>
    <w:rsid w:val="009A0912"/>
    <w:rsid w:val="009A096E"/>
    <w:rsid w:val="009A2504"/>
    <w:rsid w:val="009A29B9"/>
    <w:rsid w:val="009A314E"/>
    <w:rsid w:val="009A4C5E"/>
    <w:rsid w:val="009A4FD2"/>
    <w:rsid w:val="009A558A"/>
    <w:rsid w:val="009A6FF7"/>
    <w:rsid w:val="009A70C4"/>
    <w:rsid w:val="009A7117"/>
    <w:rsid w:val="009B0EC9"/>
    <w:rsid w:val="009B0F3D"/>
    <w:rsid w:val="009B13B3"/>
    <w:rsid w:val="009B2A34"/>
    <w:rsid w:val="009B3149"/>
    <w:rsid w:val="009B45AF"/>
    <w:rsid w:val="009B6A10"/>
    <w:rsid w:val="009B6B0A"/>
    <w:rsid w:val="009B6D2D"/>
    <w:rsid w:val="009B70D2"/>
    <w:rsid w:val="009C0092"/>
    <w:rsid w:val="009C0904"/>
    <w:rsid w:val="009C0F7D"/>
    <w:rsid w:val="009C1055"/>
    <w:rsid w:val="009C1D5A"/>
    <w:rsid w:val="009C2AC9"/>
    <w:rsid w:val="009C3402"/>
    <w:rsid w:val="009C3C9B"/>
    <w:rsid w:val="009C4705"/>
    <w:rsid w:val="009C4E6A"/>
    <w:rsid w:val="009C57DF"/>
    <w:rsid w:val="009C6962"/>
    <w:rsid w:val="009C6999"/>
    <w:rsid w:val="009C7AA8"/>
    <w:rsid w:val="009D1356"/>
    <w:rsid w:val="009D285E"/>
    <w:rsid w:val="009D2EF0"/>
    <w:rsid w:val="009D3189"/>
    <w:rsid w:val="009D382E"/>
    <w:rsid w:val="009D4B82"/>
    <w:rsid w:val="009D4E91"/>
    <w:rsid w:val="009D57BC"/>
    <w:rsid w:val="009D6C3F"/>
    <w:rsid w:val="009D75DE"/>
    <w:rsid w:val="009D78A5"/>
    <w:rsid w:val="009E0A56"/>
    <w:rsid w:val="009E2235"/>
    <w:rsid w:val="009E42BC"/>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2640"/>
    <w:rsid w:val="00A0390E"/>
    <w:rsid w:val="00A03BC2"/>
    <w:rsid w:val="00A04CCB"/>
    <w:rsid w:val="00A055DC"/>
    <w:rsid w:val="00A0586A"/>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192A"/>
    <w:rsid w:val="00A224BA"/>
    <w:rsid w:val="00A249F0"/>
    <w:rsid w:val="00A24C9F"/>
    <w:rsid w:val="00A25954"/>
    <w:rsid w:val="00A300CA"/>
    <w:rsid w:val="00A3074A"/>
    <w:rsid w:val="00A31E9C"/>
    <w:rsid w:val="00A32229"/>
    <w:rsid w:val="00A32987"/>
    <w:rsid w:val="00A32C63"/>
    <w:rsid w:val="00A32E72"/>
    <w:rsid w:val="00A3322B"/>
    <w:rsid w:val="00A334FC"/>
    <w:rsid w:val="00A3399F"/>
    <w:rsid w:val="00A33E2A"/>
    <w:rsid w:val="00A346D4"/>
    <w:rsid w:val="00A35666"/>
    <w:rsid w:val="00A35FE7"/>
    <w:rsid w:val="00A37F9D"/>
    <w:rsid w:val="00A40E16"/>
    <w:rsid w:val="00A41A7F"/>
    <w:rsid w:val="00A43794"/>
    <w:rsid w:val="00A43C67"/>
    <w:rsid w:val="00A43F88"/>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1B19"/>
    <w:rsid w:val="00A61F91"/>
    <w:rsid w:val="00A6306A"/>
    <w:rsid w:val="00A64158"/>
    <w:rsid w:val="00A64671"/>
    <w:rsid w:val="00A65EEC"/>
    <w:rsid w:val="00A672F8"/>
    <w:rsid w:val="00A70378"/>
    <w:rsid w:val="00A70884"/>
    <w:rsid w:val="00A70C31"/>
    <w:rsid w:val="00A715A0"/>
    <w:rsid w:val="00A7164A"/>
    <w:rsid w:val="00A7166D"/>
    <w:rsid w:val="00A725A8"/>
    <w:rsid w:val="00A728A9"/>
    <w:rsid w:val="00A7397B"/>
    <w:rsid w:val="00A76DDE"/>
    <w:rsid w:val="00A7722B"/>
    <w:rsid w:val="00A77541"/>
    <w:rsid w:val="00A802FF"/>
    <w:rsid w:val="00A80D21"/>
    <w:rsid w:val="00A80FC9"/>
    <w:rsid w:val="00A8171A"/>
    <w:rsid w:val="00A8277F"/>
    <w:rsid w:val="00A83737"/>
    <w:rsid w:val="00A84BFA"/>
    <w:rsid w:val="00A86B9D"/>
    <w:rsid w:val="00A87DEE"/>
    <w:rsid w:val="00A87EE3"/>
    <w:rsid w:val="00A903FE"/>
    <w:rsid w:val="00A91595"/>
    <w:rsid w:val="00A91F78"/>
    <w:rsid w:val="00A92B14"/>
    <w:rsid w:val="00A939F8"/>
    <w:rsid w:val="00A94186"/>
    <w:rsid w:val="00A941CF"/>
    <w:rsid w:val="00A946F6"/>
    <w:rsid w:val="00A95571"/>
    <w:rsid w:val="00A96A73"/>
    <w:rsid w:val="00A97E66"/>
    <w:rsid w:val="00AA033F"/>
    <w:rsid w:val="00AA2EB4"/>
    <w:rsid w:val="00AA31ED"/>
    <w:rsid w:val="00AA40F3"/>
    <w:rsid w:val="00AA4782"/>
    <w:rsid w:val="00AA4F37"/>
    <w:rsid w:val="00AA5FE5"/>
    <w:rsid w:val="00AA66A2"/>
    <w:rsid w:val="00AA69F2"/>
    <w:rsid w:val="00AA74A7"/>
    <w:rsid w:val="00AA7D37"/>
    <w:rsid w:val="00AB0336"/>
    <w:rsid w:val="00AB15F5"/>
    <w:rsid w:val="00AB1668"/>
    <w:rsid w:val="00AB1871"/>
    <w:rsid w:val="00AB1A3F"/>
    <w:rsid w:val="00AB4552"/>
    <w:rsid w:val="00AB4699"/>
    <w:rsid w:val="00AB61AF"/>
    <w:rsid w:val="00AB61C3"/>
    <w:rsid w:val="00AB6885"/>
    <w:rsid w:val="00AB6A29"/>
    <w:rsid w:val="00AB6FBD"/>
    <w:rsid w:val="00AC0BAE"/>
    <w:rsid w:val="00AC2520"/>
    <w:rsid w:val="00AC5BD2"/>
    <w:rsid w:val="00AC5D8B"/>
    <w:rsid w:val="00AC7E22"/>
    <w:rsid w:val="00AD0AF5"/>
    <w:rsid w:val="00AD0F2F"/>
    <w:rsid w:val="00AD1266"/>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2AF"/>
    <w:rsid w:val="00AE47B0"/>
    <w:rsid w:val="00AE6843"/>
    <w:rsid w:val="00AE72D6"/>
    <w:rsid w:val="00AE73E7"/>
    <w:rsid w:val="00AE794D"/>
    <w:rsid w:val="00AF00AC"/>
    <w:rsid w:val="00AF0A38"/>
    <w:rsid w:val="00AF1A8D"/>
    <w:rsid w:val="00AF1DF6"/>
    <w:rsid w:val="00AF201E"/>
    <w:rsid w:val="00AF3F28"/>
    <w:rsid w:val="00AF57B5"/>
    <w:rsid w:val="00AF5BEB"/>
    <w:rsid w:val="00AF5D1D"/>
    <w:rsid w:val="00AF6D1C"/>
    <w:rsid w:val="00B00D61"/>
    <w:rsid w:val="00B016B8"/>
    <w:rsid w:val="00B02BBB"/>
    <w:rsid w:val="00B02C5D"/>
    <w:rsid w:val="00B032F6"/>
    <w:rsid w:val="00B03F82"/>
    <w:rsid w:val="00B04257"/>
    <w:rsid w:val="00B0504E"/>
    <w:rsid w:val="00B07ECA"/>
    <w:rsid w:val="00B1079F"/>
    <w:rsid w:val="00B114E6"/>
    <w:rsid w:val="00B12798"/>
    <w:rsid w:val="00B1324E"/>
    <w:rsid w:val="00B135E9"/>
    <w:rsid w:val="00B14AE9"/>
    <w:rsid w:val="00B15466"/>
    <w:rsid w:val="00B16AFA"/>
    <w:rsid w:val="00B16E3A"/>
    <w:rsid w:val="00B17FF5"/>
    <w:rsid w:val="00B20822"/>
    <w:rsid w:val="00B20CCA"/>
    <w:rsid w:val="00B22A5A"/>
    <w:rsid w:val="00B23727"/>
    <w:rsid w:val="00B23B1E"/>
    <w:rsid w:val="00B24B24"/>
    <w:rsid w:val="00B25FC5"/>
    <w:rsid w:val="00B25FE9"/>
    <w:rsid w:val="00B27BC6"/>
    <w:rsid w:val="00B300DF"/>
    <w:rsid w:val="00B30156"/>
    <w:rsid w:val="00B31D70"/>
    <w:rsid w:val="00B32B62"/>
    <w:rsid w:val="00B32F55"/>
    <w:rsid w:val="00B34C45"/>
    <w:rsid w:val="00B35E9E"/>
    <w:rsid w:val="00B368F6"/>
    <w:rsid w:val="00B37C04"/>
    <w:rsid w:val="00B40463"/>
    <w:rsid w:val="00B40DCF"/>
    <w:rsid w:val="00B41798"/>
    <w:rsid w:val="00B41D46"/>
    <w:rsid w:val="00B42528"/>
    <w:rsid w:val="00B42A28"/>
    <w:rsid w:val="00B42BAA"/>
    <w:rsid w:val="00B4412D"/>
    <w:rsid w:val="00B44EAB"/>
    <w:rsid w:val="00B45A37"/>
    <w:rsid w:val="00B45B4E"/>
    <w:rsid w:val="00B509FD"/>
    <w:rsid w:val="00B5160D"/>
    <w:rsid w:val="00B51780"/>
    <w:rsid w:val="00B524B8"/>
    <w:rsid w:val="00B53747"/>
    <w:rsid w:val="00B53FCC"/>
    <w:rsid w:val="00B54867"/>
    <w:rsid w:val="00B54CB0"/>
    <w:rsid w:val="00B557E2"/>
    <w:rsid w:val="00B55875"/>
    <w:rsid w:val="00B55A4B"/>
    <w:rsid w:val="00B55F29"/>
    <w:rsid w:val="00B56EA9"/>
    <w:rsid w:val="00B6042C"/>
    <w:rsid w:val="00B60777"/>
    <w:rsid w:val="00B6210C"/>
    <w:rsid w:val="00B63453"/>
    <w:rsid w:val="00B66155"/>
    <w:rsid w:val="00B66526"/>
    <w:rsid w:val="00B67A83"/>
    <w:rsid w:val="00B70635"/>
    <w:rsid w:val="00B70F53"/>
    <w:rsid w:val="00B712CD"/>
    <w:rsid w:val="00B716CE"/>
    <w:rsid w:val="00B72AFA"/>
    <w:rsid w:val="00B73287"/>
    <w:rsid w:val="00B73611"/>
    <w:rsid w:val="00B74813"/>
    <w:rsid w:val="00B7495B"/>
    <w:rsid w:val="00B756E8"/>
    <w:rsid w:val="00B75D04"/>
    <w:rsid w:val="00B75F12"/>
    <w:rsid w:val="00B75F51"/>
    <w:rsid w:val="00B80B78"/>
    <w:rsid w:val="00B80EFC"/>
    <w:rsid w:val="00B81447"/>
    <w:rsid w:val="00B81A36"/>
    <w:rsid w:val="00B81C74"/>
    <w:rsid w:val="00B82500"/>
    <w:rsid w:val="00B825DC"/>
    <w:rsid w:val="00B82825"/>
    <w:rsid w:val="00B82B47"/>
    <w:rsid w:val="00B8449C"/>
    <w:rsid w:val="00B868F6"/>
    <w:rsid w:val="00B87C06"/>
    <w:rsid w:val="00B87C1D"/>
    <w:rsid w:val="00B90283"/>
    <w:rsid w:val="00B90C2E"/>
    <w:rsid w:val="00B90F45"/>
    <w:rsid w:val="00B92BA0"/>
    <w:rsid w:val="00B92FA7"/>
    <w:rsid w:val="00B93078"/>
    <w:rsid w:val="00B9327A"/>
    <w:rsid w:val="00B93EC7"/>
    <w:rsid w:val="00B9443A"/>
    <w:rsid w:val="00B96435"/>
    <w:rsid w:val="00B9763B"/>
    <w:rsid w:val="00B978C7"/>
    <w:rsid w:val="00BA004A"/>
    <w:rsid w:val="00BA0D1A"/>
    <w:rsid w:val="00BA1BC7"/>
    <w:rsid w:val="00BA2333"/>
    <w:rsid w:val="00BA4E1E"/>
    <w:rsid w:val="00BA5210"/>
    <w:rsid w:val="00BA5535"/>
    <w:rsid w:val="00BA69AC"/>
    <w:rsid w:val="00BB0C75"/>
    <w:rsid w:val="00BB1269"/>
    <w:rsid w:val="00BB1D39"/>
    <w:rsid w:val="00BB2BC6"/>
    <w:rsid w:val="00BB3280"/>
    <w:rsid w:val="00BB545B"/>
    <w:rsid w:val="00BB54AC"/>
    <w:rsid w:val="00BB54B2"/>
    <w:rsid w:val="00BB6C1F"/>
    <w:rsid w:val="00BC0ECB"/>
    <w:rsid w:val="00BC14AD"/>
    <w:rsid w:val="00BC15D9"/>
    <w:rsid w:val="00BC292E"/>
    <w:rsid w:val="00BC294B"/>
    <w:rsid w:val="00BC41B5"/>
    <w:rsid w:val="00BC614C"/>
    <w:rsid w:val="00BC656B"/>
    <w:rsid w:val="00BC6B12"/>
    <w:rsid w:val="00BD1669"/>
    <w:rsid w:val="00BD2181"/>
    <w:rsid w:val="00BD3E0E"/>
    <w:rsid w:val="00BD43D7"/>
    <w:rsid w:val="00BD5637"/>
    <w:rsid w:val="00BD7C81"/>
    <w:rsid w:val="00BD7F95"/>
    <w:rsid w:val="00BE05FB"/>
    <w:rsid w:val="00BE0DF9"/>
    <w:rsid w:val="00BE0F8A"/>
    <w:rsid w:val="00BE2ACB"/>
    <w:rsid w:val="00BE2B1E"/>
    <w:rsid w:val="00BE4CDE"/>
    <w:rsid w:val="00BE5527"/>
    <w:rsid w:val="00BE5ECF"/>
    <w:rsid w:val="00BE6255"/>
    <w:rsid w:val="00BE6BD1"/>
    <w:rsid w:val="00BE74CA"/>
    <w:rsid w:val="00BF02F1"/>
    <w:rsid w:val="00BF11AA"/>
    <w:rsid w:val="00BF34A1"/>
    <w:rsid w:val="00BF34C8"/>
    <w:rsid w:val="00BF38BE"/>
    <w:rsid w:val="00BF39C2"/>
    <w:rsid w:val="00BF3C19"/>
    <w:rsid w:val="00BF3F98"/>
    <w:rsid w:val="00BF4026"/>
    <w:rsid w:val="00BF41EC"/>
    <w:rsid w:val="00BF46A1"/>
    <w:rsid w:val="00BF5A8E"/>
    <w:rsid w:val="00BF6770"/>
    <w:rsid w:val="00C00DF3"/>
    <w:rsid w:val="00C011A3"/>
    <w:rsid w:val="00C0167F"/>
    <w:rsid w:val="00C01A50"/>
    <w:rsid w:val="00C02171"/>
    <w:rsid w:val="00C02D20"/>
    <w:rsid w:val="00C02F20"/>
    <w:rsid w:val="00C03649"/>
    <w:rsid w:val="00C03E6E"/>
    <w:rsid w:val="00C0440E"/>
    <w:rsid w:val="00C06199"/>
    <w:rsid w:val="00C0732C"/>
    <w:rsid w:val="00C07A6A"/>
    <w:rsid w:val="00C07F19"/>
    <w:rsid w:val="00C10996"/>
    <w:rsid w:val="00C11015"/>
    <w:rsid w:val="00C114EB"/>
    <w:rsid w:val="00C121B7"/>
    <w:rsid w:val="00C124D1"/>
    <w:rsid w:val="00C12966"/>
    <w:rsid w:val="00C1340B"/>
    <w:rsid w:val="00C14563"/>
    <w:rsid w:val="00C14AE9"/>
    <w:rsid w:val="00C14FAF"/>
    <w:rsid w:val="00C15953"/>
    <w:rsid w:val="00C211A7"/>
    <w:rsid w:val="00C21302"/>
    <w:rsid w:val="00C21745"/>
    <w:rsid w:val="00C22C7A"/>
    <w:rsid w:val="00C22D80"/>
    <w:rsid w:val="00C234B0"/>
    <w:rsid w:val="00C24609"/>
    <w:rsid w:val="00C24814"/>
    <w:rsid w:val="00C24B2B"/>
    <w:rsid w:val="00C25842"/>
    <w:rsid w:val="00C25994"/>
    <w:rsid w:val="00C25D6A"/>
    <w:rsid w:val="00C25E7E"/>
    <w:rsid w:val="00C268FD"/>
    <w:rsid w:val="00C26D2A"/>
    <w:rsid w:val="00C27C89"/>
    <w:rsid w:val="00C3024C"/>
    <w:rsid w:val="00C303CF"/>
    <w:rsid w:val="00C311B2"/>
    <w:rsid w:val="00C3188A"/>
    <w:rsid w:val="00C33795"/>
    <w:rsid w:val="00C33FE0"/>
    <w:rsid w:val="00C345B5"/>
    <w:rsid w:val="00C3476E"/>
    <w:rsid w:val="00C3486E"/>
    <w:rsid w:val="00C36A46"/>
    <w:rsid w:val="00C4054D"/>
    <w:rsid w:val="00C405D6"/>
    <w:rsid w:val="00C4086B"/>
    <w:rsid w:val="00C41881"/>
    <w:rsid w:val="00C420B6"/>
    <w:rsid w:val="00C42406"/>
    <w:rsid w:val="00C42433"/>
    <w:rsid w:val="00C428F6"/>
    <w:rsid w:val="00C42CC1"/>
    <w:rsid w:val="00C43B1F"/>
    <w:rsid w:val="00C43C6C"/>
    <w:rsid w:val="00C45472"/>
    <w:rsid w:val="00C4653E"/>
    <w:rsid w:val="00C4709B"/>
    <w:rsid w:val="00C47D7B"/>
    <w:rsid w:val="00C52973"/>
    <w:rsid w:val="00C5349C"/>
    <w:rsid w:val="00C53B4F"/>
    <w:rsid w:val="00C53E45"/>
    <w:rsid w:val="00C54222"/>
    <w:rsid w:val="00C54B70"/>
    <w:rsid w:val="00C54E65"/>
    <w:rsid w:val="00C550EE"/>
    <w:rsid w:val="00C558F7"/>
    <w:rsid w:val="00C55CC2"/>
    <w:rsid w:val="00C56093"/>
    <w:rsid w:val="00C56EC4"/>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336"/>
    <w:rsid w:val="00C71DE0"/>
    <w:rsid w:val="00C72721"/>
    <w:rsid w:val="00C74687"/>
    <w:rsid w:val="00C74EC6"/>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87CA8"/>
    <w:rsid w:val="00C90A22"/>
    <w:rsid w:val="00C91266"/>
    <w:rsid w:val="00C912AB"/>
    <w:rsid w:val="00C9277A"/>
    <w:rsid w:val="00C93449"/>
    <w:rsid w:val="00C93CAF"/>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B52"/>
    <w:rsid w:val="00CA7C34"/>
    <w:rsid w:val="00CB03EA"/>
    <w:rsid w:val="00CB05EF"/>
    <w:rsid w:val="00CB0E5F"/>
    <w:rsid w:val="00CB1529"/>
    <w:rsid w:val="00CB20F5"/>
    <w:rsid w:val="00CB2364"/>
    <w:rsid w:val="00CB2931"/>
    <w:rsid w:val="00CB612C"/>
    <w:rsid w:val="00CB7DCD"/>
    <w:rsid w:val="00CC0C94"/>
    <w:rsid w:val="00CC0E18"/>
    <w:rsid w:val="00CC1277"/>
    <w:rsid w:val="00CC208B"/>
    <w:rsid w:val="00CC2B63"/>
    <w:rsid w:val="00CC329B"/>
    <w:rsid w:val="00CC395F"/>
    <w:rsid w:val="00CC48DE"/>
    <w:rsid w:val="00CC5EE3"/>
    <w:rsid w:val="00CC5EEA"/>
    <w:rsid w:val="00CC6E90"/>
    <w:rsid w:val="00CC6F51"/>
    <w:rsid w:val="00CD0907"/>
    <w:rsid w:val="00CD098C"/>
    <w:rsid w:val="00CD12CC"/>
    <w:rsid w:val="00CD1A55"/>
    <w:rsid w:val="00CD352D"/>
    <w:rsid w:val="00CD38D9"/>
    <w:rsid w:val="00CD39B0"/>
    <w:rsid w:val="00CD516A"/>
    <w:rsid w:val="00CD588C"/>
    <w:rsid w:val="00CD5901"/>
    <w:rsid w:val="00CD6088"/>
    <w:rsid w:val="00CE111D"/>
    <w:rsid w:val="00CE1B6E"/>
    <w:rsid w:val="00CE26A3"/>
    <w:rsid w:val="00CE27AF"/>
    <w:rsid w:val="00CE57EA"/>
    <w:rsid w:val="00CE5AC4"/>
    <w:rsid w:val="00CE6165"/>
    <w:rsid w:val="00CE66AD"/>
    <w:rsid w:val="00CF560A"/>
    <w:rsid w:val="00CF58F5"/>
    <w:rsid w:val="00CF6000"/>
    <w:rsid w:val="00CF71B1"/>
    <w:rsid w:val="00D007B5"/>
    <w:rsid w:val="00D00FE0"/>
    <w:rsid w:val="00D01353"/>
    <w:rsid w:val="00D01438"/>
    <w:rsid w:val="00D014C1"/>
    <w:rsid w:val="00D01715"/>
    <w:rsid w:val="00D0320A"/>
    <w:rsid w:val="00D037D3"/>
    <w:rsid w:val="00D05386"/>
    <w:rsid w:val="00D054DC"/>
    <w:rsid w:val="00D06247"/>
    <w:rsid w:val="00D06402"/>
    <w:rsid w:val="00D06AF9"/>
    <w:rsid w:val="00D10763"/>
    <w:rsid w:val="00D12256"/>
    <w:rsid w:val="00D123D7"/>
    <w:rsid w:val="00D12ADF"/>
    <w:rsid w:val="00D13D44"/>
    <w:rsid w:val="00D150AF"/>
    <w:rsid w:val="00D16438"/>
    <w:rsid w:val="00D16889"/>
    <w:rsid w:val="00D17CC3"/>
    <w:rsid w:val="00D2056F"/>
    <w:rsid w:val="00D22E23"/>
    <w:rsid w:val="00D24041"/>
    <w:rsid w:val="00D244A9"/>
    <w:rsid w:val="00D2495B"/>
    <w:rsid w:val="00D263FD"/>
    <w:rsid w:val="00D27175"/>
    <w:rsid w:val="00D310B1"/>
    <w:rsid w:val="00D33099"/>
    <w:rsid w:val="00D33FA0"/>
    <w:rsid w:val="00D34F47"/>
    <w:rsid w:val="00D354C0"/>
    <w:rsid w:val="00D35BD1"/>
    <w:rsid w:val="00D36860"/>
    <w:rsid w:val="00D3689A"/>
    <w:rsid w:val="00D41971"/>
    <w:rsid w:val="00D43A60"/>
    <w:rsid w:val="00D43C0A"/>
    <w:rsid w:val="00D43EF1"/>
    <w:rsid w:val="00D44058"/>
    <w:rsid w:val="00D449AC"/>
    <w:rsid w:val="00D44F52"/>
    <w:rsid w:val="00D45D8B"/>
    <w:rsid w:val="00D466C6"/>
    <w:rsid w:val="00D46F83"/>
    <w:rsid w:val="00D473C8"/>
    <w:rsid w:val="00D47B5F"/>
    <w:rsid w:val="00D503AA"/>
    <w:rsid w:val="00D522BC"/>
    <w:rsid w:val="00D52E4F"/>
    <w:rsid w:val="00D543EA"/>
    <w:rsid w:val="00D5494D"/>
    <w:rsid w:val="00D57D71"/>
    <w:rsid w:val="00D57D9E"/>
    <w:rsid w:val="00D60082"/>
    <w:rsid w:val="00D60167"/>
    <w:rsid w:val="00D617ED"/>
    <w:rsid w:val="00D61FA2"/>
    <w:rsid w:val="00D62B51"/>
    <w:rsid w:val="00D64962"/>
    <w:rsid w:val="00D65092"/>
    <w:rsid w:val="00D66608"/>
    <w:rsid w:val="00D66AF1"/>
    <w:rsid w:val="00D677F2"/>
    <w:rsid w:val="00D70149"/>
    <w:rsid w:val="00D70540"/>
    <w:rsid w:val="00D70565"/>
    <w:rsid w:val="00D70940"/>
    <w:rsid w:val="00D7170D"/>
    <w:rsid w:val="00D71B81"/>
    <w:rsid w:val="00D722B5"/>
    <w:rsid w:val="00D72414"/>
    <w:rsid w:val="00D740E1"/>
    <w:rsid w:val="00D74103"/>
    <w:rsid w:val="00D74409"/>
    <w:rsid w:val="00D753F8"/>
    <w:rsid w:val="00D75685"/>
    <w:rsid w:val="00D7685F"/>
    <w:rsid w:val="00D808AB"/>
    <w:rsid w:val="00D80C98"/>
    <w:rsid w:val="00D80D76"/>
    <w:rsid w:val="00D811E7"/>
    <w:rsid w:val="00D812F6"/>
    <w:rsid w:val="00D821A5"/>
    <w:rsid w:val="00D8229D"/>
    <w:rsid w:val="00D825BB"/>
    <w:rsid w:val="00D83159"/>
    <w:rsid w:val="00D831C5"/>
    <w:rsid w:val="00D8407F"/>
    <w:rsid w:val="00D84659"/>
    <w:rsid w:val="00D8581C"/>
    <w:rsid w:val="00D85D41"/>
    <w:rsid w:val="00D864EC"/>
    <w:rsid w:val="00D87179"/>
    <w:rsid w:val="00D8776E"/>
    <w:rsid w:val="00D900EB"/>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26DA"/>
    <w:rsid w:val="00DB4114"/>
    <w:rsid w:val="00DB56C4"/>
    <w:rsid w:val="00DB5DD5"/>
    <w:rsid w:val="00DB6212"/>
    <w:rsid w:val="00DB640F"/>
    <w:rsid w:val="00DC0CE9"/>
    <w:rsid w:val="00DC102C"/>
    <w:rsid w:val="00DC1B29"/>
    <w:rsid w:val="00DC2180"/>
    <w:rsid w:val="00DC2F64"/>
    <w:rsid w:val="00DC43BF"/>
    <w:rsid w:val="00DC4F93"/>
    <w:rsid w:val="00DC5552"/>
    <w:rsid w:val="00DC60AB"/>
    <w:rsid w:val="00DC7F64"/>
    <w:rsid w:val="00DD0FDF"/>
    <w:rsid w:val="00DD319A"/>
    <w:rsid w:val="00DD4830"/>
    <w:rsid w:val="00DD4CCA"/>
    <w:rsid w:val="00DD77AE"/>
    <w:rsid w:val="00DD7C31"/>
    <w:rsid w:val="00DE16B4"/>
    <w:rsid w:val="00DE16C9"/>
    <w:rsid w:val="00DE3705"/>
    <w:rsid w:val="00DE3AB2"/>
    <w:rsid w:val="00DE42FC"/>
    <w:rsid w:val="00DE5197"/>
    <w:rsid w:val="00DE51CC"/>
    <w:rsid w:val="00DE5A2A"/>
    <w:rsid w:val="00DF01FC"/>
    <w:rsid w:val="00DF12E5"/>
    <w:rsid w:val="00DF18F0"/>
    <w:rsid w:val="00DF21D0"/>
    <w:rsid w:val="00DF3774"/>
    <w:rsid w:val="00DF442F"/>
    <w:rsid w:val="00DF4F95"/>
    <w:rsid w:val="00DF51CC"/>
    <w:rsid w:val="00DF5457"/>
    <w:rsid w:val="00DF580B"/>
    <w:rsid w:val="00DF5E21"/>
    <w:rsid w:val="00DF5FCB"/>
    <w:rsid w:val="00E00B0E"/>
    <w:rsid w:val="00E01812"/>
    <w:rsid w:val="00E01B0C"/>
    <w:rsid w:val="00E02AA9"/>
    <w:rsid w:val="00E03275"/>
    <w:rsid w:val="00E03B46"/>
    <w:rsid w:val="00E03DAF"/>
    <w:rsid w:val="00E044C7"/>
    <w:rsid w:val="00E04B73"/>
    <w:rsid w:val="00E04D43"/>
    <w:rsid w:val="00E06DC2"/>
    <w:rsid w:val="00E0712F"/>
    <w:rsid w:val="00E0738C"/>
    <w:rsid w:val="00E10937"/>
    <w:rsid w:val="00E10DA1"/>
    <w:rsid w:val="00E119BD"/>
    <w:rsid w:val="00E1245F"/>
    <w:rsid w:val="00E12A6E"/>
    <w:rsid w:val="00E13119"/>
    <w:rsid w:val="00E14497"/>
    <w:rsid w:val="00E149CB"/>
    <w:rsid w:val="00E1643B"/>
    <w:rsid w:val="00E16625"/>
    <w:rsid w:val="00E1767B"/>
    <w:rsid w:val="00E17832"/>
    <w:rsid w:val="00E17A20"/>
    <w:rsid w:val="00E17C12"/>
    <w:rsid w:val="00E21D5B"/>
    <w:rsid w:val="00E220AC"/>
    <w:rsid w:val="00E231B1"/>
    <w:rsid w:val="00E24BF7"/>
    <w:rsid w:val="00E25593"/>
    <w:rsid w:val="00E26A56"/>
    <w:rsid w:val="00E273F8"/>
    <w:rsid w:val="00E30157"/>
    <w:rsid w:val="00E31F60"/>
    <w:rsid w:val="00E33833"/>
    <w:rsid w:val="00E354CB"/>
    <w:rsid w:val="00E359C0"/>
    <w:rsid w:val="00E3694C"/>
    <w:rsid w:val="00E3774F"/>
    <w:rsid w:val="00E37C1A"/>
    <w:rsid w:val="00E416BA"/>
    <w:rsid w:val="00E4225E"/>
    <w:rsid w:val="00E4542C"/>
    <w:rsid w:val="00E4574F"/>
    <w:rsid w:val="00E4586A"/>
    <w:rsid w:val="00E45AD9"/>
    <w:rsid w:val="00E46064"/>
    <w:rsid w:val="00E4743A"/>
    <w:rsid w:val="00E4784A"/>
    <w:rsid w:val="00E478B2"/>
    <w:rsid w:val="00E47A23"/>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2B"/>
    <w:rsid w:val="00E6254D"/>
    <w:rsid w:val="00E62A49"/>
    <w:rsid w:val="00E62DE7"/>
    <w:rsid w:val="00E62E9F"/>
    <w:rsid w:val="00E63FD4"/>
    <w:rsid w:val="00E64D68"/>
    <w:rsid w:val="00E65B6B"/>
    <w:rsid w:val="00E66EA5"/>
    <w:rsid w:val="00E70338"/>
    <w:rsid w:val="00E704AD"/>
    <w:rsid w:val="00E73761"/>
    <w:rsid w:val="00E73F25"/>
    <w:rsid w:val="00E77C92"/>
    <w:rsid w:val="00E80213"/>
    <w:rsid w:val="00E81C3C"/>
    <w:rsid w:val="00E81C97"/>
    <w:rsid w:val="00E828B1"/>
    <w:rsid w:val="00E8379A"/>
    <w:rsid w:val="00E83BA2"/>
    <w:rsid w:val="00E83CD9"/>
    <w:rsid w:val="00E84463"/>
    <w:rsid w:val="00E845BE"/>
    <w:rsid w:val="00E84D58"/>
    <w:rsid w:val="00E86420"/>
    <w:rsid w:val="00E8781A"/>
    <w:rsid w:val="00E90553"/>
    <w:rsid w:val="00E90A32"/>
    <w:rsid w:val="00E924E1"/>
    <w:rsid w:val="00E92932"/>
    <w:rsid w:val="00E931A9"/>
    <w:rsid w:val="00E94915"/>
    <w:rsid w:val="00E94AD5"/>
    <w:rsid w:val="00E94E3A"/>
    <w:rsid w:val="00E95C1B"/>
    <w:rsid w:val="00E96702"/>
    <w:rsid w:val="00E967A4"/>
    <w:rsid w:val="00E96CB8"/>
    <w:rsid w:val="00E96D87"/>
    <w:rsid w:val="00EA03AE"/>
    <w:rsid w:val="00EA085C"/>
    <w:rsid w:val="00EA08C8"/>
    <w:rsid w:val="00EA1B19"/>
    <w:rsid w:val="00EA1B7C"/>
    <w:rsid w:val="00EA1E3F"/>
    <w:rsid w:val="00EA28C6"/>
    <w:rsid w:val="00EA2B3F"/>
    <w:rsid w:val="00EA2BF5"/>
    <w:rsid w:val="00EA3138"/>
    <w:rsid w:val="00EA41EE"/>
    <w:rsid w:val="00EA4EEB"/>
    <w:rsid w:val="00EA6405"/>
    <w:rsid w:val="00EA7A8B"/>
    <w:rsid w:val="00EB00DB"/>
    <w:rsid w:val="00EB032D"/>
    <w:rsid w:val="00EB139D"/>
    <w:rsid w:val="00EB209A"/>
    <w:rsid w:val="00EB2A11"/>
    <w:rsid w:val="00EB2C14"/>
    <w:rsid w:val="00EB4E64"/>
    <w:rsid w:val="00EB5BF4"/>
    <w:rsid w:val="00EB6669"/>
    <w:rsid w:val="00EB67A6"/>
    <w:rsid w:val="00EB6CB0"/>
    <w:rsid w:val="00EC1D81"/>
    <w:rsid w:val="00EC2532"/>
    <w:rsid w:val="00EC389B"/>
    <w:rsid w:val="00EC3AE7"/>
    <w:rsid w:val="00EC42E2"/>
    <w:rsid w:val="00EC4912"/>
    <w:rsid w:val="00EC4B22"/>
    <w:rsid w:val="00EC6387"/>
    <w:rsid w:val="00EC74F8"/>
    <w:rsid w:val="00ED46E3"/>
    <w:rsid w:val="00ED54AE"/>
    <w:rsid w:val="00ED5BB4"/>
    <w:rsid w:val="00ED6116"/>
    <w:rsid w:val="00ED633A"/>
    <w:rsid w:val="00ED70B4"/>
    <w:rsid w:val="00ED721E"/>
    <w:rsid w:val="00EE02F9"/>
    <w:rsid w:val="00EE08F7"/>
    <w:rsid w:val="00EE242D"/>
    <w:rsid w:val="00EE24E3"/>
    <w:rsid w:val="00EE4A3F"/>
    <w:rsid w:val="00EE4D5F"/>
    <w:rsid w:val="00EE5206"/>
    <w:rsid w:val="00EE5844"/>
    <w:rsid w:val="00EE658D"/>
    <w:rsid w:val="00EE6970"/>
    <w:rsid w:val="00EE7D39"/>
    <w:rsid w:val="00EF02CB"/>
    <w:rsid w:val="00EF04D4"/>
    <w:rsid w:val="00EF0FBB"/>
    <w:rsid w:val="00EF32E8"/>
    <w:rsid w:val="00EF3883"/>
    <w:rsid w:val="00EF3952"/>
    <w:rsid w:val="00EF3A04"/>
    <w:rsid w:val="00EF4B34"/>
    <w:rsid w:val="00EF5781"/>
    <w:rsid w:val="00EF5933"/>
    <w:rsid w:val="00EF632D"/>
    <w:rsid w:val="00EF63E7"/>
    <w:rsid w:val="00EF6562"/>
    <w:rsid w:val="00EF6969"/>
    <w:rsid w:val="00EF6F9B"/>
    <w:rsid w:val="00EF72B3"/>
    <w:rsid w:val="00EF7CA6"/>
    <w:rsid w:val="00F0048D"/>
    <w:rsid w:val="00F00E98"/>
    <w:rsid w:val="00F01058"/>
    <w:rsid w:val="00F02197"/>
    <w:rsid w:val="00F0221B"/>
    <w:rsid w:val="00F02B67"/>
    <w:rsid w:val="00F02C1F"/>
    <w:rsid w:val="00F03856"/>
    <w:rsid w:val="00F03943"/>
    <w:rsid w:val="00F04698"/>
    <w:rsid w:val="00F0515E"/>
    <w:rsid w:val="00F06F6B"/>
    <w:rsid w:val="00F06FF4"/>
    <w:rsid w:val="00F07A6B"/>
    <w:rsid w:val="00F11372"/>
    <w:rsid w:val="00F1182C"/>
    <w:rsid w:val="00F13416"/>
    <w:rsid w:val="00F13C4F"/>
    <w:rsid w:val="00F14176"/>
    <w:rsid w:val="00F144B7"/>
    <w:rsid w:val="00F14540"/>
    <w:rsid w:val="00F1585A"/>
    <w:rsid w:val="00F15F9E"/>
    <w:rsid w:val="00F1645E"/>
    <w:rsid w:val="00F16E94"/>
    <w:rsid w:val="00F20635"/>
    <w:rsid w:val="00F21014"/>
    <w:rsid w:val="00F23E89"/>
    <w:rsid w:val="00F2493D"/>
    <w:rsid w:val="00F25D7F"/>
    <w:rsid w:val="00F27BE0"/>
    <w:rsid w:val="00F27D41"/>
    <w:rsid w:val="00F300E4"/>
    <w:rsid w:val="00F30714"/>
    <w:rsid w:val="00F30C8F"/>
    <w:rsid w:val="00F31A5B"/>
    <w:rsid w:val="00F335AF"/>
    <w:rsid w:val="00F34A77"/>
    <w:rsid w:val="00F353C3"/>
    <w:rsid w:val="00F36434"/>
    <w:rsid w:val="00F36FCD"/>
    <w:rsid w:val="00F409DB"/>
    <w:rsid w:val="00F4296A"/>
    <w:rsid w:val="00F42D10"/>
    <w:rsid w:val="00F44263"/>
    <w:rsid w:val="00F4477C"/>
    <w:rsid w:val="00F448AB"/>
    <w:rsid w:val="00F454F9"/>
    <w:rsid w:val="00F456CD"/>
    <w:rsid w:val="00F4625B"/>
    <w:rsid w:val="00F474C2"/>
    <w:rsid w:val="00F47974"/>
    <w:rsid w:val="00F510EA"/>
    <w:rsid w:val="00F5304A"/>
    <w:rsid w:val="00F539C0"/>
    <w:rsid w:val="00F54463"/>
    <w:rsid w:val="00F5466C"/>
    <w:rsid w:val="00F559B3"/>
    <w:rsid w:val="00F55AE6"/>
    <w:rsid w:val="00F56568"/>
    <w:rsid w:val="00F576FD"/>
    <w:rsid w:val="00F60A08"/>
    <w:rsid w:val="00F61265"/>
    <w:rsid w:val="00F617FE"/>
    <w:rsid w:val="00F64766"/>
    <w:rsid w:val="00F64CD2"/>
    <w:rsid w:val="00F65BD1"/>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65A"/>
    <w:rsid w:val="00F84816"/>
    <w:rsid w:val="00F848CE"/>
    <w:rsid w:val="00F856EB"/>
    <w:rsid w:val="00F86330"/>
    <w:rsid w:val="00F865B5"/>
    <w:rsid w:val="00F86B89"/>
    <w:rsid w:val="00F877B4"/>
    <w:rsid w:val="00F87E0B"/>
    <w:rsid w:val="00F903B2"/>
    <w:rsid w:val="00F90404"/>
    <w:rsid w:val="00F905D6"/>
    <w:rsid w:val="00F90CF7"/>
    <w:rsid w:val="00F90DD5"/>
    <w:rsid w:val="00F9137A"/>
    <w:rsid w:val="00F913EA"/>
    <w:rsid w:val="00F91A7C"/>
    <w:rsid w:val="00F92591"/>
    <w:rsid w:val="00F926BD"/>
    <w:rsid w:val="00F92AF4"/>
    <w:rsid w:val="00F92F01"/>
    <w:rsid w:val="00F946CC"/>
    <w:rsid w:val="00F95289"/>
    <w:rsid w:val="00F95528"/>
    <w:rsid w:val="00F96461"/>
    <w:rsid w:val="00F9651A"/>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1E6"/>
    <w:rsid w:val="00FC278E"/>
    <w:rsid w:val="00FC30EF"/>
    <w:rsid w:val="00FC4AFC"/>
    <w:rsid w:val="00FC4F40"/>
    <w:rsid w:val="00FC4F59"/>
    <w:rsid w:val="00FC5058"/>
    <w:rsid w:val="00FC7A94"/>
    <w:rsid w:val="00FC7FDD"/>
    <w:rsid w:val="00FD0932"/>
    <w:rsid w:val="00FD0D00"/>
    <w:rsid w:val="00FD156D"/>
    <w:rsid w:val="00FD1CD2"/>
    <w:rsid w:val="00FD4138"/>
    <w:rsid w:val="00FD4572"/>
    <w:rsid w:val="00FD462C"/>
    <w:rsid w:val="00FD624C"/>
    <w:rsid w:val="00FD7885"/>
    <w:rsid w:val="00FE07C3"/>
    <w:rsid w:val="00FE0B74"/>
    <w:rsid w:val="00FE14BA"/>
    <w:rsid w:val="00FE1B56"/>
    <w:rsid w:val="00FE40B8"/>
    <w:rsid w:val="00FE429F"/>
    <w:rsid w:val="00FE716B"/>
    <w:rsid w:val="00FE7D9E"/>
    <w:rsid w:val="00FF02F9"/>
    <w:rsid w:val="00FF2289"/>
    <w:rsid w:val="00FF2D19"/>
    <w:rsid w:val="00FF3E83"/>
    <w:rsid w:val="00FF7D57"/>
    <w:rsid w:val="00FF7E89"/>
    <w:rsid w:val="19FF3AB2"/>
    <w:rsid w:val="479C42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3BC7B"/>
  <w15:docId w15:val="{94B1C08B-6C50-4AC0-92CB-93AD8CD1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0" w:line="240" w:lineRule="auto"/>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宋体"/>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宋体"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宋体"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宋体"/>
      <w:sz w:val="20"/>
      <w:szCs w:val="20"/>
      <w:lang w:val="en-GB" w:eastAsia="en-US"/>
    </w:rPr>
  </w:style>
  <w:style w:type="paragraph" w:styleId="ListNumber3">
    <w:name w:val="List Number 3"/>
    <w:basedOn w:val="Normal"/>
    <w:pPr>
      <w:numPr>
        <w:numId w:val="3"/>
      </w:numPr>
      <w:overflowPunct w:val="0"/>
      <w:autoSpaceDE w:val="0"/>
      <w:autoSpaceDN w:val="0"/>
      <w:adjustRightInd w:val="0"/>
      <w:spacing w:after="180"/>
      <w:textAlignment w:val="baseline"/>
    </w:pPr>
    <w:rPr>
      <w:rFonts w:eastAsia="宋体"/>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宋体"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宋体"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宋体"/>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pPr>
      <w:spacing w:after="0" w:line="240" w:lineRule="auto"/>
    </w:pPr>
    <w:rPr>
      <w:rFonts w:eastAsia="MS Gothic"/>
      <w:sz w:val="24"/>
      <w:lang w:val="en-GB"/>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宋体"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pPr>
      <w:spacing w:after="0" w:line="240" w:lineRule="auto"/>
    </w:pPr>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宋体"/>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宋体"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宋体"/>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宋体"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宋体"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0" w:line="240" w:lineRule="auto"/>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en-GB" w:eastAsia="en-US"/>
    </w:rPr>
  </w:style>
  <w:style w:type="paragraph" w:customStyle="1" w:styleId="TAR">
    <w:name w:val="TAR"/>
    <w:basedOn w:val="TAL"/>
    <w:qFormat/>
    <w:pPr>
      <w:keepLines/>
      <w:jc w:val="right"/>
    </w:pPr>
    <w:rPr>
      <w:rFonts w:eastAsia="宋体" w:cs="Times New Roman"/>
      <w:sz w:val="18"/>
      <w:szCs w:val="20"/>
      <w:lang w:val="zh-CN" w:eastAsia="en-US"/>
    </w:rPr>
  </w:style>
  <w:style w:type="paragraph" w:customStyle="1" w:styleId="LD">
    <w:name w:val="LD"/>
    <w:qFormat/>
    <w:pPr>
      <w:keepNext/>
      <w:keepLines/>
      <w:spacing w:after="0"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宋体"/>
      <w:sz w:val="20"/>
      <w:szCs w:val="20"/>
      <w:lang w:val="en-GB" w:eastAsia="en-US"/>
    </w:rPr>
  </w:style>
  <w:style w:type="paragraph" w:customStyle="1" w:styleId="FP">
    <w:name w:val="FP"/>
    <w:basedOn w:val="Normal"/>
    <w:qFormat/>
    <w:rPr>
      <w:rFonts w:eastAsia="宋体"/>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0" w:line="240" w:lineRule="auto"/>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after="0"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0" w:line="240" w:lineRule="auto"/>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spacing w:after="0" w:line="240" w:lineRule="auto"/>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宋体"/>
    </w:rPr>
  </w:style>
  <w:style w:type="paragraph" w:customStyle="1" w:styleId="ZG">
    <w:name w:val="ZG"/>
    <w:qFormat/>
    <w:pPr>
      <w:framePr w:wrap="notBeside" w:vAnchor="page" w:hAnchor="margin" w:xAlign="right" w:y="6805"/>
      <w:widowControl w:val="0"/>
      <w:spacing w:after="0" w:line="240" w:lineRule="auto"/>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宋体"/>
      <w:sz w:val="20"/>
      <w:szCs w:val="20"/>
      <w:lang w:val="zh-CN" w:eastAsia="en-US"/>
    </w:rPr>
  </w:style>
  <w:style w:type="paragraph" w:customStyle="1" w:styleId="B4">
    <w:name w:val="B4"/>
    <w:basedOn w:val="Normal"/>
    <w:link w:val="B4Char"/>
    <w:qFormat/>
    <w:pPr>
      <w:spacing w:after="180"/>
      <w:ind w:left="1418" w:hanging="284"/>
    </w:pPr>
    <w:rPr>
      <w:rFonts w:eastAsia="宋体"/>
      <w:sz w:val="20"/>
      <w:szCs w:val="20"/>
      <w:lang w:val="en-GB" w:eastAsia="en-US"/>
    </w:rPr>
  </w:style>
  <w:style w:type="paragraph" w:customStyle="1" w:styleId="B5">
    <w:name w:val="B5"/>
    <w:basedOn w:val="Normal"/>
    <w:qFormat/>
    <w:pPr>
      <w:spacing w:after="180"/>
      <w:ind w:left="1702" w:hanging="284"/>
    </w:pPr>
    <w:rPr>
      <w:rFonts w:eastAsia="宋体"/>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rPr>
  </w:style>
  <w:style w:type="paragraph" w:customStyle="1" w:styleId="Guidance">
    <w:name w:val="Guidance"/>
    <w:basedOn w:val="Normal"/>
    <w:qFormat/>
    <w:pPr>
      <w:spacing w:after="180"/>
    </w:pPr>
    <w:rPr>
      <w:rFonts w:eastAsia="宋体"/>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pPr>
      <w:spacing w:after="0" w:line="240" w:lineRule="auto"/>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宋体"/>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Normal"/>
    <w:qFormat/>
    <w:pPr>
      <w:spacing w:after="0" w:line="240" w:lineRule="auto"/>
    </w:pPr>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宋体"/>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pPr>
      <w:spacing w:after="120" w:line="240" w:lineRule="auto"/>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40" w:lineRule="auto"/>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pPr>
      <w:spacing w:after="0" w:line="240" w:lineRule="auto"/>
    </w:pP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40"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40" w:lineRule="auto"/>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40" w:lineRule="auto"/>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宋体"/>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宋体"/>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line="240" w:lineRule="auto"/>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
    <w:name w:val="Table Grid2"/>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宋体"/>
      <w:kern w:val="2"/>
      <w:sz w:val="21"/>
      <w:szCs w:val="20"/>
      <w:lang w:eastAsia="zh-CN"/>
    </w:rPr>
  </w:style>
  <w:style w:type="paragraph" w:customStyle="1" w:styleId="a0">
    <w:name w:val="表格文字居左"/>
    <w:basedOn w:val="Normal"/>
    <w:next w:val="Normal"/>
    <w:pPr>
      <w:widowControl w:val="0"/>
      <w:jc w:val="both"/>
    </w:pPr>
    <w:rPr>
      <w:rFonts w:ascii="Arial" w:eastAsia="宋体" w:hAnsi="Arial" w:cs="宋体"/>
      <w:kern w:val="2"/>
      <w:sz w:val="21"/>
      <w:szCs w:val="20"/>
      <w:lang w:eastAsia="zh-CN"/>
    </w:rPr>
  </w:style>
  <w:style w:type="paragraph" w:customStyle="1" w:styleId="z-TopofForm1">
    <w:name w:val="z-Top of Form1"/>
    <w:basedOn w:val="Normal"/>
    <w:next w:val="Normal"/>
    <w:hidden/>
    <w:uiPriority w:val="99"/>
    <w:unhideWhenUsed/>
    <w:pPr>
      <w:pBdr>
        <w:bottom w:val="single" w:sz="6" w:space="1" w:color="auto"/>
      </w:pBdr>
      <w:jc w:val="center"/>
    </w:pPr>
    <w:rPr>
      <w:rFonts w:ascii="Arial" w:eastAsia="宋体" w:hAnsi="Arial"/>
      <w:vanish/>
      <w:sz w:val="16"/>
      <w:szCs w:val="16"/>
      <w:lang w:eastAsia="zh-CN"/>
    </w:rPr>
  </w:style>
  <w:style w:type="character" w:customStyle="1" w:styleId="z-TopofFormChar">
    <w:name w:val="z-Top of Form Char"/>
    <w:basedOn w:val="DefaultParagraphFont"/>
    <w:link w:val="z-TopofForm2"/>
    <w:uiPriority w:val="99"/>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宋体"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宋体"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宋体"/>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宋体" w:cs="Calibri"/>
      <w:b/>
      <w:bCs/>
      <w:color w:val="000000"/>
      <w:sz w:val="20"/>
      <w:szCs w:val="20"/>
      <w:lang w:eastAsia="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宋体"/>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宋体"/>
      <w:sz w:val="20"/>
      <w:szCs w:val="20"/>
      <w:lang w:eastAsia="zh-CN"/>
    </w:rPr>
  </w:style>
  <w:style w:type="character" w:customStyle="1" w:styleId="BodyTextIndentChar">
    <w:name w:val="Body Text Indent Char"/>
    <w:basedOn w:val="DefaultParagraphFont"/>
    <w:link w:val="BodyTextIndent1"/>
    <w:uiPriority w:val="99"/>
    <w:rPr>
      <w:rFonts w:ascii="Times New Roman" w:hAnsi="Times New Roman" w:cs="Times New Roman"/>
      <w:sz w:val="20"/>
      <w:szCs w:val="20"/>
      <w:lang w:eastAsia="zh-CN"/>
    </w:rPr>
  </w:style>
  <w:style w:type="paragraph" w:customStyle="1" w:styleId="ordinary-output">
    <w:name w:val="ordinary-output"/>
    <w:basedOn w:val="Normal"/>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1">
    <w:name w:val="网格型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宋体" w:hAnsi="Calibri Light"/>
      <w:b/>
      <w:i/>
      <w:iCs/>
      <w:color w:val="4472C4"/>
      <w:spacing w:val="15"/>
      <w:sz w:val="20"/>
      <w:lang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宋体"/>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2">
    <w:name w:val="浅色列表1"/>
    <w:basedOn w:val="TableNormal"/>
    <w:uiPriority w:val="61"/>
    <w:qFormat/>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lang w:eastAsia="en-US"/>
    </w:rPr>
  </w:style>
  <w:style w:type="paragraph" w:customStyle="1" w:styleId="a1">
    <w:name w:val="样式 正文"/>
    <w:basedOn w:val="Normal"/>
    <w:link w:val="Char"/>
    <w:qFormat/>
    <w:pPr>
      <w:widowControl w:val="0"/>
      <w:ind w:firstLineChars="200" w:firstLine="420"/>
      <w:jc w:val="both"/>
    </w:pPr>
    <w:rPr>
      <w:rFonts w:eastAsia="宋体" w:cs="宋体"/>
      <w:kern w:val="2"/>
      <w:sz w:val="21"/>
      <w:szCs w:val="20"/>
      <w:lang w:eastAsia="zh-CN"/>
    </w:rPr>
  </w:style>
  <w:style w:type="character" w:customStyle="1" w:styleId="Char">
    <w:name w:val="样式 正文 Char"/>
    <w:basedOn w:val="DefaultParagraphFont"/>
    <w:link w:val="a1"/>
    <w:qFormat/>
    <w:rPr>
      <w:rFonts w:ascii="Times New Roman" w:hAnsi="Times New Roman" w:cs="宋体"/>
      <w:kern w:val="2"/>
      <w:sz w:val="21"/>
      <w:szCs w:val="20"/>
      <w:lang w:eastAsia="zh-CN"/>
    </w:rPr>
  </w:style>
  <w:style w:type="paragraph" w:customStyle="1" w:styleId="a2">
    <w:name w:val="公式"/>
    <w:basedOn w:val="Normal"/>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宋体"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line="240" w:lineRule="auto"/>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宋体"/>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宋体"/>
      <w:lang w:eastAsia="en-US"/>
    </w:rPr>
  </w:style>
  <w:style w:type="paragraph" w:customStyle="1" w:styleId="FigureCentered">
    <w:name w:val="FigureCentered"/>
    <w:basedOn w:val="Normal"/>
    <w:next w:val="Normal"/>
    <w:qFormat/>
    <w:pPr>
      <w:keepNext/>
      <w:spacing w:before="60" w:after="60" w:line="240" w:lineRule="atLeast"/>
      <w:jc w:val="center"/>
    </w:pPr>
    <w:rPr>
      <w:rFonts w:eastAsia="宋体"/>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宋体"/>
      <w:sz w:val="16"/>
      <w:lang w:eastAsia="en-US"/>
    </w:rPr>
  </w:style>
  <w:style w:type="paragraph" w:customStyle="1" w:styleId="figure0">
    <w:name w:val="figure"/>
    <w:basedOn w:val="Normal"/>
    <w:qFormat/>
    <w:pPr>
      <w:keepNext/>
      <w:keepLines/>
      <w:spacing w:before="60" w:after="60" w:line="240" w:lineRule="atLeast"/>
      <w:jc w:val="center"/>
    </w:pPr>
    <w:rPr>
      <w:rFonts w:eastAsia="宋体"/>
      <w:sz w:val="20"/>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pPr>
      <w:spacing w:after="0" w:line="240" w:lineRule="auto"/>
    </w:pPr>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pPr>
      <w:spacing w:after="0" w:line="240" w:lineRule="auto"/>
    </w:pPr>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宋体" w:eastAsia="宋体" w:hAnsi="宋体" w:cs="宋体"/>
      <w:lang w:eastAsia="zh-CN"/>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spacing w:after="0" w:line="240" w:lineRule="auto"/>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宋体"/>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宋体"/>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Normal"/>
    <w:qFormat/>
    <w:pPr>
      <w:ind w:left="720"/>
      <w:contextualSpacing/>
    </w:pPr>
    <w:rPr>
      <w:rFonts w:eastAsia="宋体"/>
      <w:lang w:eastAsia="zh-CN"/>
    </w:rPr>
  </w:style>
  <w:style w:type="paragraph" w:customStyle="1" w:styleId="ListParagraph2">
    <w:name w:val="List Paragraph2"/>
    <w:basedOn w:val="Normal"/>
    <w:qFormat/>
    <w:pPr>
      <w:ind w:left="720"/>
      <w:contextualSpacing/>
    </w:pPr>
    <w:rPr>
      <w:rFonts w:eastAsia="宋体"/>
      <w:lang w:eastAsia="zh-CN"/>
    </w:rPr>
  </w:style>
  <w:style w:type="paragraph" w:customStyle="1" w:styleId="ListParagraph5">
    <w:name w:val="List Paragraph5"/>
    <w:basedOn w:val="Normal"/>
    <w:qFormat/>
    <w:pPr>
      <w:ind w:left="720"/>
      <w:contextualSpacing/>
    </w:pPr>
    <w:rPr>
      <w:rFonts w:eastAsia="宋体"/>
      <w:lang w:eastAsia="zh-CN"/>
    </w:rPr>
  </w:style>
  <w:style w:type="paragraph" w:customStyle="1" w:styleId="ListParagraph4">
    <w:name w:val="List Paragraph4"/>
    <w:basedOn w:val="Normal"/>
    <w:qFormat/>
    <w:pPr>
      <w:ind w:left="720"/>
      <w:contextualSpacing/>
    </w:pPr>
    <w:rPr>
      <w:rFonts w:eastAsia="宋体"/>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lang w:eastAsia="zh-CN"/>
    </w:rPr>
  </w:style>
  <w:style w:type="paragraph" w:customStyle="1" w:styleId="ListParagraph6">
    <w:name w:val="List Paragraph6"/>
    <w:basedOn w:val="Normal"/>
    <w:qFormat/>
    <w:pPr>
      <w:ind w:left="720"/>
      <w:contextualSpacing/>
    </w:pPr>
    <w:rPr>
      <w:rFonts w:eastAsia="宋体"/>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pPr>
      <w:spacing w:after="0" w:line="240" w:lineRule="auto"/>
    </w:pPr>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TableNormal"/>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pPr>
      <w:spacing w:after="0" w:line="240" w:lineRule="auto"/>
    </w:pPr>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TableNormal"/>
    <w:qFormat/>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pPr>
      <w:spacing w:after="0" w:line="240" w:lineRule="auto"/>
    </w:pPr>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pPr>
      <w:spacing w:after="0" w:line="240" w:lineRule="auto"/>
    </w:pPr>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uiPriority w:val="39"/>
    <w:qFormat/>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TableNormal"/>
    <w:uiPriority w:val="41"/>
    <w:qFormat/>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line="240" w:lineRule="auto"/>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line="240" w:lineRule="auto"/>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line="240" w:lineRule="auto"/>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TableNormal"/>
    <w:qFormat/>
    <w:pPr>
      <w:spacing w:after="180" w:line="240" w:lineRule="auto"/>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pPr>
      <w:spacing w:after="0" w:line="240" w:lineRule="auto"/>
    </w:pPr>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pPr>
      <w:spacing w:after="0" w:line="240" w:lineRule="auto"/>
    </w:pPr>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pPr>
      <w:spacing w:after="0" w:line="240" w:lineRule="auto"/>
    </w:pPr>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line="240" w:lineRule="auto"/>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line="240" w:lineRule="auto"/>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line="240" w:lineRule="auto"/>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line="240" w:lineRule="auto"/>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pPr>
      <w:spacing w:after="0" w:line="240" w:lineRule="auto"/>
    </w:pPr>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TableNormal"/>
    <w:uiPriority w:val="41"/>
    <w:pPr>
      <w:spacing w:after="0" w:line="240" w:lineRule="auto"/>
    </w:pPr>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pPr>
      <w:spacing w:after="0" w:line="240" w:lineRule="auto"/>
    </w:pPr>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pPr>
      <w:spacing w:after="0" w:line="240" w:lineRule="auto"/>
    </w:pPr>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pPr>
      <w:spacing w:after="0" w:line="240" w:lineRule="auto"/>
    </w:pPr>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qFormat/>
    <w:pPr>
      <w:spacing w:after="0" w:line="240" w:lineRule="auto"/>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14">
    <w:name w:val="正文1"/>
    <w:qFormat/>
    <w:pPr>
      <w:spacing w:before="100" w:beforeAutospacing="1" w:after="18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9-e/Docs/R1-2203064.zip" TargetMode="External"/><Relationship Id="rId18" Type="http://schemas.openxmlformats.org/officeDocument/2006/relationships/hyperlink" Target="https://www.3gpp.org/ftp/TSG_RAN/WG1_RL1/TSGR1_109-e/Docs/R1-2203505.zip" TargetMode="External"/><Relationship Id="rId26" Type="http://schemas.openxmlformats.org/officeDocument/2006/relationships/hyperlink" Target="https://www.3gpp.org/ftp/TSG_RAN/WG1_RL1/TSGR1_109-e/Docs/R1-2204169.zip" TargetMode="External"/><Relationship Id="rId21" Type="http://schemas.openxmlformats.org/officeDocument/2006/relationships/hyperlink" Target="https://www.3gpp.org/ftp/TSG_RAN/WG1_RL1/TSGR1_109-e/Docs/R1-2203771.zip" TargetMode="External"/><Relationship Id="rId34" Type="http://schemas.openxmlformats.org/officeDocument/2006/relationships/hyperlink" Target="https://www.3gpp.org/ftp/TSG_RAN/WG1_RL1/TSGR1_109-e/Docs/R1-2204763.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09-e/Docs/R1-2203421.zip" TargetMode="External"/><Relationship Id="rId25" Type="http://schemas.openxmlformats.org/officeDocument/2006/relationships/hyperlink" Target="https://www.3gpp.org/ftp/TSG_RAN/WG1_RL1/TSGR1_109-e/Docs/R1-2204137.zip" TargetMode="External"/><Relationship Id="rId33" Type="http://schemas.openxmlformats.org/officeDocument/2006/relationships/hyperlink" Target="https://www.3gpp.org/ftp/TSG_RAN/WG1_RL1/TSGR1_109-e/Docs/R1-2204682.zip" TargetMode="External"/><Relationship Id="rId2" Type="http://schemas.openxmlformats.org/officeDocument/2006/relationships/customXml" Target="../customXml/item2.xml"/><Relationship Id="rId16" Type="http://schemas.openxmlformats.org/officeDocument/2006/relationships/hyperlink" Target="https://www.3gpp.org/ftp/TSG_RAN/WG1_RL1/TSGR1_109-e/Docs/R1-2203301.zip" TargetMode="External"/><Relationship Id="rId20" Type="http://schemas.openxmlformats.org/officeDocument/2006/relationships/hyperlink" Target="https://www.3gpp.org/ftp/TSG_RAN/WG1_RL1/TSGR1_109-e/Docs/R1-2203764.zip" TargetMode="External"/><Relationship Id="rId29" Type="http://schemas.openxmlformats.org/officeDocument/2006/relationships/hyperlink" Target="https://www.3gpp.org/ftp/TSG_RAN/WG1_RL1/TSGR1_109-e/Docs/R1-220427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9-e/Docs/R1-2204031.zip" TargetMode="External"/><Relationship Id="rId32" Type="http://schemas.openxmlformats.org/officeDocument/2006/relationships/hyperlink" Target="https://www.3gpp.org/ftp/TSG_RAN/WG1_RL1/TSGR1_109-e/Docs/R1-2204680.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9-e/Docs/R1-2203257.zip" TargetMode="External"/><Relationship Id="rId23" Type="http://schemas.openxmlformats.org/officeDocument/2006/relationships/hyperlink" Target="https://www.3gpp.org/ftp/TSG_RAN/WG1_RL1/TSGR1_109-e/Docs/R1-2203948.zip" TargetMode="External"/><Relationship Id="rId28" Type="http://schemas.openxmlformats.org/officeDocument/2006/relationships/hyperlink" Target="https://www.3gpp.org/ftp/TSG_RAN/WG1_RL1/TSGR1_109-e/Docs/R1-2204199.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09-e/Docs/R1-2203673.zip" TargetMode="External"/><Relationship Id="rId31" Type="http://schemas.openxmlformats.org/officeDocument/2006/relationships/hyperlink" Target="https://www.3gpp.org/ftp/TSG_RAN/WG1_RL1/TSGR1_109-e/Docs/R1-220453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9-e/Docs/R1-2203105.zip" TargetMode="External"/><Relationship Id="rId22" Type="http://schemas.openxmlformats.org/officeDocument/2006/relationships/hyperlink" Target="https://www.3gpp.org/ftp/TSG_RAN/WG1_RL1/TSGR1_109-e/Docs/R1-2203855.zip" TargetMode="External"/><Relationship Id="rId27" Type="http://schemas.openxmlformats.org/officeDocument/2006/relationships/hyperlink" Target="https://www.3gpp.org/ftp/TSG_RAN/WG1_RL1/TSGR1_109-e/Docs/R1-2204192.zip" TargetMode="External"/><Relationship Id="rId30" Type="http://schemas.openxmlformats.org/officeDocument/2006/relationships/hyperlink" Target="https://www.3gpp.org/ftp/TSG_RAN/WG1_RL1/TSGR1_109-e/Docs/R1-2204335.zip" TargetMode="External"/><Relationship Id="rId35" Type="http://schemas.openxmlformats.org/officeDocument/2006/relationships/hyperlink" Target="https://www.3gpp.org/ftp/TSG_RAN/WG1_RL1/TSGR1_109-e/Docs/R1-2204976.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C44C907-8463-4D98-9275-689BB5385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23</Pages>
  <Words>9460</Words>
  <Characters>53923</Characters>
  <Application>Microsoft Office Word</Application>
  <DocSecurity>0</DocSecurity>
  <Lines>449</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63257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ZTE-Bo</cp:lastModifiedBy>
  <cp:revision>8</cp:revision>
  <dcterms:created xsi:type="dcterms:W3CDTF">2022-04-29T01:37:00Z</dcterms:created>
  <dcterms:modified xsi:type="dcterms:W3CDTF">2022-04-29T22:30:00Z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2052-11.8.2.9022</vt:lpwstr>
  </property>
</Properties>
</file>